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7B3E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Umowa nr……………………..………………………………………………</w:t>
      </w:r>
    </w:p>
    <w:p w14:paraId="0B45D40A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 dofinansowanie w formie dotacji celowej zakupu i montażu zbiorników na deszczówkę w ramach projektu pn. "Budowa lub przebudowa instalacji zagospodarowujących wody opadowe i roztopowe – etap I – projekt parasolowy dla mieszkańców"</w:t>
      </w:r>
    </w:p>
    <w:p w14:paraId="10E4474C" w14:textId="77777777" w:rsidR="0035646B" w:rsidRDefault="003564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08FE2E9" w14:textId="77777777" w:rsidR="0035646B" w:rsidRDefault="003564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B00D63E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zawarta w dniu…………………………….……….... roku pomiędzy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Gminą Skawina,</w:t>
      </w:r>
    </w:p>
    <w:p w14:paraId="7A27DAF1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reprezentowaną przez ……………………………….. – ……………………………..</w:t>
      </w:r>
    </w:p>
    <w:p w14:paraId="66074842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przy kontrasygnacie Skarbnika Gminy Skawina -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Elżbiety Klaja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</w:p>
    <w:p w14:paraId="406BFDCB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zwana w dalszej części umowy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„Gminą”</w:t>
      </w:r>
    </w:p>
    <w:p w14:paraId="09F42B38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</w:p>
    <w:p w14:paraId="772AA7FB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A7B4191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…………………………………………………………………………………………………………</w:t>
      </w:r>
    </w:p>
    <w:p w14:paraId="300BB039" w14:textId="0841316E" w:rsidR="00BA4058" w:rsidRDefault="00BA40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(imię i nazwisko)</w:t>
      </w:r>
    </w:p>
    <w:p w14:paraId="693E0499" w14:textId="77777777" w:rsidR="00BA4058" w:rsidRDefault="00BA40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58F3B68" w14:textId="61789020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zamieszkałym / z siedzibą w: </w:t>
      </w:r>
    </w:p>
    <w:p w14:paraId="02E6D58F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9B7B14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ul ………………………………………. , nr…………………………………………………………</w:t>
      </w:r>
    </w:p>
    <w:p w14:paraId="23CDADF3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496FB40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posiadającym numer PESEL: …………………………………………………………………………</w:t>
      </w:r>
    </w:p>
    <w:p w14:paraId="4F319406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C0898D9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zwanym/ną w dalszej części umowy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„Odbiorcą Końcowym”</w:t>
      </w:r>
    </w:p>
    <w:p w14:paraId="30DCA189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B2DE368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1</w:t>
      </w:r>
    </w:p>
    <w:p w14:paraId="4A79D011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Przedmiotem niniejszej umowy zwanej dalej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„Umową"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jest określenie warunków przyznania Dotacji dla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przedsięwzięć służących do gromadzenia, zagospodarowania i wykorzystania deszczówki w miejscu ich powstania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na terenie</w:t>
      </w:r>
    </w:p>
    <w:p w14:paraId="3E2FFA5C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A481A0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nieruchomości pod adresem: ……………………………………………………………………………………………………….</w:t>
      </w:r>
    </w:p>
    <w:p w14:paraId="2F0DA7AD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E65570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Numer ewidencyjny działki: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……………………………………………………………..</w:t>
      </w:r>
    </w:p>
    <w:p w14:paraId="54688F5D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50CF48" w14:textId="77777777" w:rsidR="0035646B" w:rsidRDefault="00891893">
      <w:pPr>
        <w:spacing w:after="0" w:line="240" w:lineRule="auto"/>
        <w:ind w:right="-4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Numer księgi wieczystej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:………………………………………………………………….  </w:t>
      </w:r>
    </w:p>
    <w:p w14:paraId="192CD799" w14:textId="77777777" w:rsidR="0035646B" w:rsidRDefault="0035646B">
      <w:pPr>
        <w:spacing w:after="0" w:line="240" w:lineRule="auto"/>
        <w:ind w:left="300" w:right="665" w:hanging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857C546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2</w:t>
      </w:r>
    </w:p>
    <w:p w14:paraId="0A37ED38" w14:textId="2FA6F8AB" w:rsidR="0035646B" w:rsidRDefault="008918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Podstawę prawną Umowy stanowi Uchwała Nr XXIX/377/26 Rady Miejskiej w Skawinie z dnia </w:t>
      </w:r>
      <w:r>
        <w:rPr>
          <w:rFonts w:ascii="Times New Roman" w:eastAsia="Times New Roman" w:hAnsi="Times New Roman" w:cs="Times New Roman"/>
          <w:sz w:val="20"/>
          <w:szCs w:val="20"/>
        </w:rPr>
        <w:t>26 sierpnia 2026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roku w sprawie Regulaminu udzielania dotacji celowej na zakup i montaż zbiorników na deszczówkę (dalej: Uchwała) w ramach projektu pn. "Budowa lub przebudowa instalacji zagospodarowujących wody opadowe i roztopowe – etap I – projekt parasolowy dla mieszkańców"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A4058" w:rsidRP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” współfinansowanego ze środków Unii Europejskiej z programu Fundusze Europejskie dla Małopolski (FEM) na lata 2021–2027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1E942835" w14:textId="77777777" w:rsidR="0035646B" w:rsidRDefault="008918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Jeżeli w Umowie nie wskazano inaczej, pojęcia w niej użyte są tożsame z definicjami wskazanymi w Regulaminie przyjętym Uchwałą.</w:t>
      </w:r>
    </w:p>
    <w:p w14:paraId="34D728D6" w14:textId="77777777" w:rsidR="0035646B" w:rsidRDefault="008918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Odbiorca Końcowy oświadcza, że zapoznał się z Uchwałą i akceptuje jej treść.</w:t>
      </w:r>
    </w:p>
    <w:p w14:paraId="3D465A55" w14:textId="77777777" w:rsidR="0035646B" w:rsidRDefault="003564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F043862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3</w:t>
      </w:r>
    </w:p>
    <w:p w14:paraId="6FF3E8B5" w14:textId="77777777" w:rsidR="0035646B" w:rsidRDefault="00891893">
      <w:pPr>
        <w:numPr>
          <w:ilvl w:val="0"/>
          <w:numId w:val="9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Odbiorca Końcowy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oświadcza, że:</w:t>
      </w:r>
    </w:p>
    <w:p w14:paraId="7B33512D" w14:textId="4811F53E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1) legitymuje się tytułem prawnym do nieruchomości o której mowa w § 1 Umowy wynikającym z prawa własności, współwłasności, użytkowania wieczystego,</w:t>
      </w:r>
      <w:r>
        <w:t xml:space="preserve"> 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graniczonego prawa rzeczowego, stosunku zobowiązaniowego*, położonej w granicach administracyjnych Gminy Skawina.</w:t>
      </w:r>
    </w:p>
    <w:p w14:paraId="7ABE1B10" w14:textId="78457D58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2) Przedsięwzięcie zostanie wykonana zgodnie z Regulaminem, umową, wnioskiem oraz właściwymi przepisami prawa w tym Miejscowym Planem Zagospodarowania Przestrzennego, przepisami środowiskowymi, prawem wodnym i prawem budowlanym jeśli są wymagane,</w:t>
      </w:r>
    </w:p>
    <w:p w14:paraId="6A212E6B" w14:textId="73FA32C6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3) nie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zalega z podatkami i opłatami wobec Gminy Skawina, </w:t>
      </w:r>
    </w:p>
    <w:p w14:paraId="15FEB795" w14:textId="77777777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4) zamieszkuje na pobyt stały (jest zameldowany) na terenie Gminy Skawina*.</w:t>
      </w:r>
    </w:p>
    <w:p w14:paraId="67D59A81" w14:textId="77777777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5) zobowiązuje się w terminie do 12 miesięcy od oddania budynku do użytkowania do dokonania zameldowania w nim co najmniej jednej osoby oraz złożenia deklaracji dotyczącej wysokości opłaty za gospodarowanie odpadami komunalnymi z budynku z zadeklarowaną co najmniej jedną osobą*</w:t>
      </w:r>
    </w:p>
    <w:p w14:paraId="08953CBB" w14:textId="77777777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6) nie prowadzi działalności gospodarczej w budynku*,</w:t>
      </w:r>
    </w:p>
    <w:p w14:paraId="60477AB1" w14:textId="0AEA9BDF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7) posiada źródło ciepła do c.o. w budynku z którego będzie gromadzona woda w dotowanym zbiorniku spełniające wymagania określone w uchwale Nr XLV/620/21 Sejmiku Województwa Małopolskiego z dnia 27 września 2021 r. w sprawie wprowadzenia na obszarze Gminy Skawina ograniczeń w zakresie eksploatacji instalacji, w których następuje spalanie paliw i ma  złożoną deklarację do Centralnej Ewidencji Emisyjności Budynków,</w:t>
      </w:r>
    </w:p>
    <w:p w14:paraId="313AD150" w14:textId="3DE3327F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8) dokonał przyłączenia budynku, z którego będzie gromadzona woda w zbiorniku do sieci kanalizacyjnej sanitarnej w przypadku, gdy taki obowiązek wynika z ustawy z dnia 13 września 1996 r. o utrzymaniu czystości i porządku w gminach.*</w:t>
      </w:r>
    </w:p>
    <w:p w14:paraId="387CAAF4" w14:textId="77777777" w:rsidR="0035646B" w:rsidRDefault="00891893">
      <w:pPr>
        <w:numPr>
          <w:ilvl w:val="0"/>
          <w:numId w:val="9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Odbiorca Końcowy zobowiązuje się do:</w:t>
      </w:r>
    </w:p>
    <w:p w14:paraId="21B711A8" w14:textId="77777777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4zmmh9v8kk7p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>powiadomienia Gminy o terminie zakończenia Przedsięwzięcia, celem umożliwienia Gminie przeprowadzenia  kontroli Przedsięwzięcia;</w:t>
      </w:r>
    </w:p>
    <w:p w14:paraId="072D2AA8" w14:textId="77777777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przedłożenia we wskazanym terminie wymaganych dokumentów celem rozliczenia Dotacji;</w:t>
      </w:r>
    </w:p>
    <w:p w14:paraId="6ACA3397" w14:textId="77777777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eksploatowania wykonanej instalacji  ze środków Dotacji zgodnie z jej przeznaczeniem,</w:t>
      </w:r>
    </w:p>
    <w:p w14:paraId="6A2A0969" w14:textId="5433F393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poinformowania o zamiarze rozpoczęcia prowadzenia działalności gospodarczej w budynku w okresie realizacji i okresu trwałości Przedsięwzięcia*</w:t>
      </w:r>
    </w:p>
    <w:p w14:paraId="69B7EE2A" w14:textId="77777777" w:rsidR="0035646B" w:rsidRDefault="00891893">
      <w:pPr>
        <w:numPr>
          <w:ilvl w:val="0"/>
          <w:numId w:val="9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Odbiorca Końcowy przyjmuje do wiadomości że:</w:t>
      </w:r>
    </w:p>
    <w:p w14:paraId="5038A61C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musi pochodzić z tworzywa pozyskanego z recyklingu lub być wykonany z materiału który będzie możliwy do recyklingu po zakończeniu okresu użytkowania zbiornika,</w:t>
      </w:r>
    </w:p>
    <w:p w14:paraId="28496CBF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nie może być wykonany z substancji które będą przenikały do wody i środowiska powodując jego zanieczyszczenie i zagrożenie dla organizmów,</w:t>
      </w:r>
    </w:p>
    <w:p w14:paraId="23DD966F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musi być wykonany z materiału który będzie odporny na promieniowanie UV i niekorzystne warunki atmosferyczne pozwalając na użytkowanie zbiornika przez co najmniej okres trwałości  projektu (dotyczy zbiorników naziemnych),</w:t>
      </w:r>
    </w:p>
    <w:p w14:paraId="06E0D8E6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musi być zabezpieczony przed uszkodzeniem w wyniku niekorzystnych warunków atmosferycznych (wiatr, wysoka temperatura) a także powodzi w terenach zalewowych (dotyczy zbiorników naziemnych),</w:t>
      </w:r>
    </w:p>
    <w:p w14:paraId="7AEDA859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musi być opróżniany i zabezpieczony przed niską temperaturą i ewentualnymi uszkodzeniami wynikającymi z zamarzania w nich wody (dotyczy zbiorników naziemnych),</w:t>
      </w:r>
    </w:p>
    <w:p w14:paraId="0A605266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zbiornika nie wolno montować na terenach otwartych narażonych na pożary roślinności (dotyczy zbiorników naziemnych),</w:t>
      </w:r>
    </w:p>
    <w:p w14:paraId="2C45D478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przy montażu zbiornika należy podjąć działania ograniczające emisję zanieczyszczeń pyłowych do powietrza (dotyczy zbiorników podziemnych)</w:t>
      </w:r>
    </w:p>
    <w:p w14:paraId="0DF4C907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musi być wykonany z materiału który będzie odporny na niekorzystne warunki atmosferyczne i glebowe pozwalając na użytkowanie zbiornika przez co najmniej okres trwałości  projektu (dotyczy zbiorników podziemnych),</w:t>
      </w:r>
    </w:p>
    <w:p w14:paraId="02D0C553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nie może być montowany na terenach osuwiskowych (dotyczy zbiorników podziemnych),</w:t>
      </w:r>
    </w:p>
    <w:p w14:paraId="1E2EA1F9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jeśli gromadzona woda będzie służyła celom spożywczym wówczas dotowany zbiornik musi posiadać aktualny na dzień zakupu atest higieniczny PZH lub równoważny zgodny z przepisami Dyrektywy (UE) 2020/2184.</w:t>
      </w:r>
    </w:p>
    <w:p w14:paraId="7E08965C" w14:textId="77777777" w:rsidR="0035646B" w:rsidRDefault="003564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7D5483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§ 4</w:t>
      </w:r>
    </w:p>
    <w:p w14:paraId="252000A1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 Gmina udziela Odbiorcy Końcowemu Dotacji, której wartość jest równa wartości poniesionych  kosztów kwalifikowanych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tj. 120 zł za każde rozpoczęte 0,1m3 pojemności zbiornika </w:t>
      </w:r>
      <w:r>
        <w:rPr>
          <w:rFonts w:ascii="Times New Roman" w:eastAsia="Times New Roman" w:hAnsi="Times New Roman" w:cs="Times New Roman"/>
          <w:sz w:val="20"/>
          <w:szCs w:val="20"/>
        </w:rPr>
        <w:t>zgodnie z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Uchwałą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jednakże w kwocie nie wyższej niż: ……………… zł </w:t>
      </w:r>
      <w:r>
        <w:rPr>
          <w:rFonts w:ascii="Times New Roman" w:eastAsia="Times New Roman" w:hAnsi="Times New Roman" w:cs="Times New Roman"/>
          <w:sz w:val="20"/>
          <w:szCs w:val="20"/>
        </w:rPr>
        <w:t>pod warunkiem, że Przedsięwzięcie służące gromadzeniu wody spełnia warunki określone w ww. Uchwale.</w:t>
      </w:r>
    </w:p>
    <w:p w14:paraId="57C4EE90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  Wartość dotacji udzielanej Odbiorcy Końcowemu wynosi nie więcej niż ………………………………. zł. </w:t>
      </w:r>
    </w:p>
    <w:p w14:paraId="3900EE7E" w14:textId="77777777" w:rsidR="0035646B" w:rsidRDefault="003564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CA2BFD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§ 5</w:t>
      </w:r>
    </w:p>
    <w:p w14:paraId="2E068F68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Odbiorca Końcowy zobowiązany jest rozliczyć dotację w terminie do 30 dnia od dnia zrealizowania Przedsięwzięcia jednak nie później niż do dnia: …………… r. </w:t>
      </w:r>
    </w:p>
    <w:p w14:paraId="4CB8646B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Przekazanie Dotacji, w wysokości o której mowa w § 4 nastąpi na rachunek bankowy Odbiorcy Końcowego nr: </w:t>
      </w:r>
    </w:p>
    <w:p w14:paraId="58F13C54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8640" w:type="dxa"/>
        <w:tblInd w:w="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35646B" w14:paraId="5A221DF2" w14:textId="77777777">
        <w:trPr>
          <w:trHeight w:val="24"/>
        </w:trPr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44C17" w14:textId="77777777" w:rsidR="0035646B" w:rsidRDefault="0035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7E592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EFC5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44C08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5BD59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DF5A5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58D97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9AB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E5066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501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15A80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9C4FA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69AE9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D2A8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542C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8C6F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6E227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D0E1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011F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F1756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24F8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A190F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1B8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FEE2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81E4F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FA06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6CBB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3ACB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E5723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1A7F0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944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4051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E3A16E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CB4F4F7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prowadzonego w (nazwa banku) ……………………………………………………………………………. niezwłocznie po przedłożeniu przez Odbiorcy Końcowego niezbędnych dokumentów rozliczeniowych jednak nie później niż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 …………….. r.</w:t>
      </w:r>
    </w:p>
    <w:p w14:paraId="2526992D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Celem rozliczenia dotacji Odbiorca Końcowy zobowiązany jest do przedłożenia w Urzędzie Miasta i Gminy w Skawinie wniosku o rozliczenie zawierającego  następujące dokumenty:</w:t>
      </w:r>
    </w:p>
    <w:p w14:paraId="54CF06F9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1) oświadczenie Odbiorcy Końcowego o wykonaniu zadania zgodnie z umową oraz projektem/szkicem załączonym do wniosku o dotację,</w:t>
      </w:r>
    </w:p>
    <w:p w14:paraId="254B5E11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2) rachunek lub fakturę VAT wystawioną dla Odbiorca Końcowy, wraz z dowodami zapłaty, potwierdzające poniesienie przez Odbiorcę Końcowego wydatków,</w:t>
      </w:r>
    </w:p>
    <w:p w14:paraId="57648352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3) fotografie z realizacji Przedsięwzięcia,</w:t>
      </w:r>
    </w:p>
    <w:p w14:paraId="460ED620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4) podpisany obustronnie protokół odbioru końcowego realizacji Przedsięwzięcia w przypadku Zbiornika podziemnego i rozliczaniu kosztów usługi montażu lub oświadczenie Odbiorcy Końcowego o samodzielnym montażu instalacji,</w:t>
      </w:r>
    </w:p>
    <w:p w14:paraId="423974B3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5) specyfikację Zbiornika i inne niezbędne dokumenty potwierdzające jego kwalifikowalność (o ile dotyczy).</w:t>
      </w:r>
    </w:p>
    <w:p w14:paraId="313EC029" w14:textId="3B6C98BB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Odbiorca końcowy zobowiązuje się do zachowania trwałości Przedsięwzięcia – zachowania i użytkowania zakupionych zbiorników przez okres co najmniej 5 lat od dnia ostatniej płatności dla Gminy Skawina przez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IZ FEM 2021-2027. Data zakończenia projektu oraz data okresu trwałości zostanie przesłana na adres e-mail lub SMSem lub opublikowana na stronie internetowej Gminy (</w:t>
      </w:r>
      <w:hyperlink r:id="rId8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www.gminaskawina.pl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) po otrzymaniu ostatecznej płatności przez I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nstytucję Zarządzającą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FEM 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(IZ FEM)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2021 – 2027.</w:t>
      </w:r>
    </w:p>
    <w:p w14:paraId="4F5EA329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Udzielona Dotacja w kwocie …………..stanowi pomoc de minimis / pomoc de minimis pomocy de minimis w rolnictwie lub rybołówstwie zgodnie z ………………………*</w:t>
      </w:r>
    </w:p>
    <w:p w14:paraId="7CA6338F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§ 6</w:t>
      </w:r>
    </w:p>
    <w:p w14:paraId="0F14E2B9" w14:textId="77777777" w:rsidR="0035646B" w:rsidRDefault="00891893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Odbiorca Końcowy zobowiązuje się do zapłaty kary umownej w wysokości kwoty otrzymanej Dotacji:</w:t>
      </w:r>
    </w:p>
    <w:p w14:paraId="2F4A8ABB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Odbiorca Końcowy nie podda się kontroli o której mowa w § 7 niniejszej umowy,</w:t>
      </w:r>
    </w:p>
    <w:p w14:paraId="59B8F243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 przypadku złożenia fałszywych oświadczeń lub przedłożenia dokumentów niezgodnych z prawdą skutkujących przyznaniem Dotacji,</w:t>
      </w:r>
    </w:p>
    <w:p w14:paraId="2732D560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nie dotrzymał okresu trwałości projektu,</w:t>
      </w:r>
    </w:p>
    <w:p w14:paraId="64307FF7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stwierdzone zostaną nieprawidłowości w dokumentacji lub realizacji Przedsięwzięcia,</w:t>
      </w:r>
    </w:p>
    <w:p w14:paraId="33AA1A7F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zostanie rozwiązana niniejsza Umowa z przyczyn leżących po stronie Odbiorcy Końcowego.</w:t>
      </w:r>
    </w:p>
    <w:p w14:paraId="1FC745F7" w14:textId="77777777" w:rsidR="0035646B" w:rsidRDefault="00891893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Umowa może zostać rozwiązana ze skutkiem natychmiastowym przez Gminę w przypadku:</w:t>
      </w:r>
    </w:p>
    <w:p w14:paraId="3AD3E7AD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niewykonania Przedsięwzięcia w terminie określonym w umowie,</w:t>
      </w:r>
    </w:p>
    <w:p w14:paraId="6E6BB49B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wykorzystania dotacji niezgodnie z przeznaczeniem,</w:t>
      </w:r>
    </w:p>
    <w:p w14:paraId="34FC9991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złożenia fałszywych oświadczeń lub dokumentów.</w:t>
      </w:r>
    </w:p>
    <w:p w14:paraId="599C21DF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brak zgody na przeprowadzenie kontroli,</w:t>
      </w:r>
    </w:p>
    <w:p w14:paraId="55CC4BD1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2" w:hanging="35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niedotrzymania innych istotnych postanowień Umowy.</w:t>
      </w:r>
    </w:p>
    <w:p w14:paraId="198568AB" w14:textId="77777777" w:rsidR="0035646B" w:rsidRDefault="00891893">
      <w:pPr>
        <w:numPr>
          <w:ilvl w:val="0"/>
          <w:numId w:val="2"/>
        </w:numPr>
        <w:spacing w:after="0" w:line="240" w:lineRule="auto"/>
        <w:ind w:left="283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 przypadkach gdy Dotacja udzielona Odbiorcy Końcowemu została wykorzystana niezgodnie z przeznaczeniem lub została pobrana nienależnie lub w nadmiernej wysokości dotacja podlega zwrotowi wraz z odsetkami w wysokości określonej jak dla zaległości podatkowych (zgodnie z art. 251 i 252 ustawy o finansach publicznych).</w:t>
      </w:r>
    </w:p>
    <w:p w14:paraId="2E0D367F" w14:textId="66AFB976" w:rsidR="0035646B" w:rsidRDefault="00891893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 przypadku zbycia nieruchomości na której zrealizowan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Przedsięwzięci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w  okresie trwałości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zadania Odbiorca Końcowy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jest zobowiązany do dokonania cesji praw i obowiązków wynikających z zawartej z Gminą Umowy, na rzecz nabywcy oraz niezwłocznego powiadomienia Gminy o dokonaniu zbycia. Gmina wyraża zgodę na wstąpienie nabywcy w prawa i obowiązki Odbiorcy Końcowego wynikające z Umowy.</w:t>
      </w:r>
    </w:p>
    <w:p w14:paraId="4BF07FD3" w14:textId="77777777" w:rsidR="0035646B" w:rsidRDefault="0035646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64ABC0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7</w:t>
      </w:r>
    </w:p>
    <w:p w14:paraId="051DC663" w14:textId="77777777" w:rsidR="0035646B" w:rsidRDefault="00891893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Gmina Skawina zastrzega sobie prawo do przeprowadzenia kontroli obejmującej w szczególności sposób realizacji Przedsięwzięcia, przed jej rozpoczęciem i na każdym etapie jej realizacji w tym umożliwienie wglądu do wszystkich dokumentów związanych z realizacją Przedsięwzięcia.</w:t>
      </w:r>
    </w:p>
    <w:p w14:paraId="62506B13" w14:textId="65913A26" w:rsidR="0035646B" w:rsidRDefault="00891893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Odbiorca Końcowy udziela zgod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Gminie Skawina na wejście na teren nieruchomości na potrzeby realizacji niezbędnych prac i dokonania kontroli (dot. także pracowników IZ FEM 2021-2027) – przez okres realizacji i trwałości projektu.</w:t>
      </w:r>
    </w:p>
    <w:p w14:paraId="4228B110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1D81A3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8</w:t>
      </w:r>
    </w:p>
    <w:p w14:paraId="3D03275A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Zmiany Umowy wymagają formy pisemnej pod rygorem nieważności.</w:t>
      </w:r>
    </w:p>
    <w:p w14:paraId="3D097911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 sprawach nieuregulowanych w umowie stosuje się przepisy kodeksu cywilnego,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Uchwały XXIX/377/26 Rady Miejskiej w Skawinie z dnia 26 sierpnia 2026 r. w sprawie Regulaminu udzielania dotacji celowej na zakup i montaż zbiorników na deszczówkę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oraz ustawy z dnia 27 sierpnia 2009 r. o finansach publicznych. </w:t>
      </w:r>
    </w:p>
    <w:p w14:paraId="2F76650E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Jakiekolwiek spory mające związek z wykonaniem niniejszej umowy będą rozstrzygane polubownie, a w przypadku braku porozumienia spory rozstrzygać będzie sąd właściwy dla siedziby Gminy.</w:t>
      </w:r>
    </w:p>
    <w:p w14:paraId="6C0FA8CB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Umowę sporządzono w dwóch jednobrzmiących egzemplarzach, jeden dla Odbiorcy Końcowego i jeden dla Gminy.</w:t>
      </w:r>
    </w:p>
    <w:p w14:paraId="2FCB645D" w14:textId="77777777" w:rsidR="0035646B" w:rsidRDefault="0035646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8D61DED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                 Gmina              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>     Odbiorca Końcowy</w:t>
      </w:r>
    </w:p>
    <w:p w14:paraId="3946D448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D4A970F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1921089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B913BCD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4DAFEDC1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140ED7C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2E3AF39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3C5FD3D" w14:textId="77777777" w:rsidR="0035646B" w:rsidRDefault="00891893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page"/>
      </w:r>
    </w:p>
    <w:p w14:paraId="6E61B57C" w14:textId="77777777" w:rsidR="0035646B" w:rsidRDefault="0089189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</w:t>
      </w:r>
    </w:p>
    <w:p w14:paraId="357C40D2" w14:textId="0C352ECF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Dotyczy umowy nr ……………………………………. o dofinansowanie w formie dotacji celowej na zakup i montaż zbiorników na deszczówkę w ramach projektu pn. "Budowa lub przebudowa instalacji zagospodarowujących wody opadowe i roztopowe – etap I – projekt parasolowy dla mieszkańców"</w:t>
      </w:r>
    </w:p>
    <w:p w14:paraId="7ACF8BFB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3A1845" w14:textId="6AE806B5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Oświadczam, że jako współwłaściciel nieruchomości nr…………………………………….(numer działki)                                                      w miejscowości: …………………………………………….wyrażam zgodę na realizację przedsięwzięcia ujętego                              w umowie nr ………………………………………. udzielenia dotacji celowej na zakup i montaż zbiorników na deszczówkę w ramach projektu pn. "Budowa lub przebudowa instalacji zagospodarowujących wody opadowe i roztopowe – etap I – projekt parasolowy dla mieszkańców"</w:t>
      </w:r>
    </w:p>
    <w:p w14:paraId="2113E31E" w14:textId="77777777" w:rsidR="00891893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C1BAC0" w14:textId="62563A9F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35646B" w14:paraId="1B5290CE" w14:textId="77777777">
        <w:tc>
          <w:tcPr>
            <w:tcW w:w="4531" w:type="dxa"/>
            <w:shd w:val="clear" w:color="auto" w:fill="D0CECE"/>
          </w:tcPr>
          <w:p w14:paraId="55262D9E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Imię i Nazwisko</w:t>
            </w:r>
          </w:p>
          <w:p w14:paraId="34B0E662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1830B3B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646B" w14:paraId="2EDAF906" w14:textId="77777777">
        <w:tc>
          <w:tcPr>
            <w:tcW w:w="4531" w:type="dxa"/>
            <w:shd w:val="clear" w:color="auto" w:fill="D0CECE"/>
          </w:tcPr>
          <w:p w14:paraId="4989F56B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Podpis</w:t>
            </w:r>
          </w:p>
          <w:p w14:paraId="4C98F342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2B903FE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190152D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35646B" w14:paraId="267F0EF5" w14:textId="77777777">
        <w:tc>
          <w:tcPr>
            <w:tcW w:w="4531" w:type="dxa"/>
            <w:shd w:val="clear" w:color="auto" w:fill="D0CECE"/>
          </w:tcPr>
          <w:p w14:paraId="2F892974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Imię i Nazwisko</w:t>
            </w:r>
          </w:p>
          <w:p w14:paraId="3C081345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CD80686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646B" w14:paraId="4DFBD47E" w14:textId="77777777">
        <w:tc>
          <w:tcPr>
            <w:tcW w:w="4531" w:type="dxa"/>
            <w:shd w:val="clear" w:color="auto" w:fill="D0CECE"/>
          </w:tcPr>
          <w:p w14:paraId="736DA365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Podpis</w:t>
            </w:r>
          </w:p>
          <w:p w14:paraId="50224417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D9AFD7F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113BA11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35646B" w14:paraId="53308770" w14:textId="77777777">
        <w:tc>
          <w:tcPr>
            <w:tcW w:w="4531" w:type="dxa"/>
            <w:shd w:val="clear" w:color="auto" w:fill="D0CECE"/>
          </w:tcPr>
          <w:p w14:paraId="7CD60546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Imię i Nazwisko</w:t>
            </w:r>
          </w:p>
          <w:p w14:paraId="39954C3C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F9A72BD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646B" w14:paraId="73439407" w14:textId="77777777">
        <w:tc>
          <w:tcPr>
            <w:tcW w:w="4531" w:type="dxa"/>
            <w:shd w:val="clear" w:color="auto" w:fill="D0CECE"/>
          </w:tcPr>
          <w:p w14:paraId="07C8B82C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Podpis</w:t>
            </w:r>
          </w:p>
          <w:p w14:paraId="3A4E135A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0493358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292C150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0EDBC6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35646B">
      <w:footerReference w:type="default" r:id="rId9"/>
      <w:headerReference w:type="first" r:id="rId10"/>
      <w:footerReference w:type="first" r:id="rId11"/>
      <w:pgSz w:w="11906" w:h="16838"/>
      <w:pgMar w:top="706" w:right="707" w:bottom="993" w:left="993" w:header="706" w:footer="70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BED4" w14:textId="77777777" w:rsidR="00891893" w:rsidRDefault="00891893">
      <w:pPr>
        <w:spacing w:after="0" w:line="240" w:lineRule="auto"/>
      </w:pPr>
      <w:r>
        <w:separator/>
      </w:r>
    </w:p>
  </w:endnote>
  <w:endnote w:type="continuationSeparator" w:id="0">
    <w:p w14:paraId="00AB44CC" w14:textId="77777777" w:rsidR="00891893" w:rsidRDefault="0089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911F8D5-4EF3-4B91-9D40-0DD5842C55A1}"/>
    <w:embedBold r:id="rId2" w:fontKey="{16F080F5-1AE0-4E9F-9494-8583C2943C10}"/>
    <w:embedItalic r:id="rId3" w:fontKey="{D06D39E7-58D2-4CF4-8521-A703049EF57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3E273C6F-6FC8-4523-B9EC-B1A8294D921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6ADD14A3-363F-49AC-AACC-8067C8038C5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BFA6F889-CBA4-4DE6-8803-51CEC66840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BAF6" w14:textId="77777777" w:rsidR="0035646B" w:rsidRDefault="008918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*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niewłaściwe skreślić/skreślić jeżeli nie dotyczy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D2E0" w14:textId="77777777" w:rsidR="0035646B" w:rsidRDefault="008918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*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niewłaściwe skreślić/skreślić jeżeli nie dotyczy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B7E74" w14:textId="77777777" w:rsidR="00891893" w:rsidRDefault="00891893">
      <w:pPr>
        <w:spacing w:after="0" w:line="240" w:lineRule="auto"/>
      </w:pPr>
      <w:r>
        <w:separator/>
      </w:r>
    </w:p>
  </w:footnote>
  <w:footnote w:type="continuationSeparator" w:id="0">
    <w:p w14:paraId="743336A5" w14:textId="77777777" w:rsidR="00891893" w:rsidRDefault="0089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A217A" w14:textId="77777777" w:rsidR="0035646B" w:rsidRDefault="00891893">
    <w:pPr>
      <w:spacing w:after="0"/>
      <w:ind w:right="111"/>
      <w:jc w:val="right"/>
      <w:rPr>
        <w:rFonts w:ascii="Times New Roman" w:eastAsia="Times New Roman" w:hAnsi="Times New Roman" w:cs="Times New Roman"/>
        <w:i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F453960" wp14:editId="1DB702E0">
          <wp:simplePos x="0" y="0"/>
          <wp:positionH relativeFrom="column">
            <wp:posOffset>1</wp:posOffset>
          </wp:positionH>
          <wp:positionV relativeFrom="paragraph">
            <wp:posOffset>161925</wp:posOffset>
          </wp:positionV>
          <wp:extent cx="6105525" cy="514350"/>
          <wp:effectExtent l="0" t="0" r="0" b="0"/>
          <wp:wrapSquare wrapText="bothSides" distT="0" distB="0" distL="114300" distR="114300"/>
          <wp:docPr id="2037038451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5525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8231738" w14:textId="77777777" w:rsidR="0035646B" w:rsidRDefault="0035646B">
    <w:pPr>
      <w:spacing w:after="0"/>
      <w:ind w:right="111"/>
      <w:jc w:val="right"/>
      <w:rPr>
        <w:rFonts w:ascii="Times New Roman" w:eastAsia="Times New Roman" w:hAnsi="Times New Roman" w:cs="Times New Roman"/>
        <w:i/>
        <w:iCs/>
        <w:sz w:val="20"/>
        <w:szCs w:val="20"/>
      </w:rPr>
    </w:pPr>
  </w:p>
  <w:p w14:paraId="453E8746" w14:textId="31A844DE" w:rsidR="0035646B" w:rsidRDefault="00891893">
    <w:pPr>
      <w:spacing w:after="0"/>
      <w:ind w:right="111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i/>
        <w:iCs/>
        <w:sz w:val="20"/>
        <w:szCs w:val="20"/>
      </w:rPr>
      <w:t xml:space="preserve">Załącznik  nr 2 do Zarządzenia Nr </w:t>
    </w:r>
    <w:r w:rsidR="00BA4058">
      <w:rPr>
        <w:rFonts w:ascii="Times New Roman" w:eastAsia="Times New Roman" w:hAnsi="Times New Roman" w:cs="Times New Roman"/>
        <w:i/>
        <w:iCs/>
        <w:sz w:val="20"/>
        <w:szCs w:val="20"/>
      </w:rPr>
      <w:t>215.2026</w:t>
    </w:r>
  </w:p>
  <w:p w14:paraId="0AD870A9" w14:textId="77777777" w:rsidR="0035646B" w:rsidRDefault="00891893">
    <w:pPr>
      <w:spacing w:after="0"/>
      <w:ind w:right="111"/>
      <w:jc w:val="right"/>
      <w:rPr>
        <w:rFonts w:ascii="Times New Roman" w:eastAsia="Times New Roman" w:hAnsi="Times New Roman" w:cs="Times New Roman"/>
        <w:i/>
        <w:iCs/>
        <w:sz w:val="20"/>
        <w:szCs w:val="20"/>
      </w:rPr>
    </w:pPr>
    <w:r>
      <w:rPr>
        <w:rFonts w:ascii="Times New Roman" w:eastAsia="Times New Roman" w:hAnsi="Times New Roman" w:cs="Times New Roman"/>
        <w:i/>
        <w:iCs/>
        <w:sz w:val="20"/>
        <w:szCs w:val="20"/>
      </w:rPr>
      <w:t xml:space="preserve">Burmistrza Miasta i Gminy Skawina </w:t>
    </w:r>
  </w:p>
  <w:p w14:paraId="2C66A9E9" w14:textId="77777777" w:rsidR="0035646B" w:rsidRDefault="00891893">
    <w:pPr>
      <w:spacing w:after="0"/>
      <w:ind w:right="111"/>
      <w:jc w:val="right"/>
      <w:rPr>
        <w:sz w:val="18"/>
        <w:szCs w:val="18"/>
      </w:rPr>
    </w:pPr>
    <w:r>
      <w:rPr>
        <w:rFonts w:ascii="Times New Roman" w:eastAsia="Times New Roman" w:hAnsi="Times New Roman" w:cs="Times New Roman"/>
        <w:i/>
        <w:iCs/>
        <w:sz w:val="20"/>
        <w:szCs w:val="20"/>
      </w:rPr>
      <w:t>z dnia 16 września 2026  r</w:t>
    </w:r>
    <w:r>
      <w:rPr>
        <w:i/>
        <w:iCs/>
        <w:sz w:val="18"/>
        <w:szCs w:val="18"/>
      </w:rPr>
      <w:t>.</w:t>
    </w:r>
  </w:p>
  <w:p w14:paraId="7991110E" w14:textId="77777777" w:rsidR="0035646B" w:rsidRDefault="003564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B177E"/>
    <w:multiLevelType w:val="multilevel"/>
    <w:tmpl w:val="BE52C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750636"/>
    <w:multiLevelType w:val="multilevel"/>
    <w:tmpl w:val="DE16B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E52CF1"/>
    <w:multiLevelType w:val="multilevel"/>
    <w:tmpl w:val="AA4A6D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FE1029"/>
    <w:multiLevelType w:val="multilevel"/>
    <w:tmpl w:val="620A94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5183E8D"/>
    <w:multiLevelType w:val="multilevel"/>
    <w:tmpl w:val="E982D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B5F1F"/>
    <w:multiLevelType w:val="multilevel"/>
    <w:tmpl w:val="FC6A02FA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CCC0BEA"/>
    <w:multiLevelType w:val="multilevel"/>
    <w:tmpl w:val="41C6C7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4762420A"/>
    <w:multiLevelType w:val="multilevel"/>
    <w:tmpl w:val="70EECB7E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F232701"/>
    <w:multiLevelType w:val="multilevel"/>
    <w:tmpl w:val="F60E4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652603F"/>
    <w:multiLevelType w:val="multilevel"/>
    <w:tmpl w:val="435474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75825">
    <w:abstractNumId w:val="6"/>
  </w:num>
  <w:num w:numId="2" w16cid:durableId="1275013388">
    <w:abstractNumId w:val="3"/>
  </w:num>
  <w:num w:numId="3" w16cid:durableId="1853454542">
    <w:abstractNumId w:val="4"/>
  </w:num>
  <w:num w:numId="4" w16cid:durableId="191381226">
    <w:abstractNumId w:val="2"/>
  </w:num>
  <w:num w:numId="5" w16cid:durableId="1814248682">
    <w:abstractNumId w:val="5"/>
  </w:num>
  <w:num w:numId="6" w16cid:durableId="106237654">
    <w:abstractNumId w:val="0"/>
  </w:num>
  <w:num w:numId="7" w16cid:durableId="1464273736">
    <w:abstractNumId w:val="7"/>
  </w:num>
  <w:num w:numId="8" w16cid:durableId="1915117270">
    <w:abstractNumId w:val="9"/>
  </w:num>
  <w:num w:numId="9" w16cid:durableId="1148933071">
    <w:abstractNumId w:val="8"/>
  </w:num>
  <w:num w:numId="10" w16cid:durableId="1882933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6B"/>
    <w:rsid w:val="002924CF"/>
    <w:rsid w:val="0035646B"/>
    <w:rsid w:val="004E6A16"/>
    <w:rsid w:val="00891893"/>
    <w:rsid w:val="00BA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2985"/>
  <w15:docId w15:val="{5D81C374-49FD-4BB0-8EC3-3E5414DC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Normalny1">
    <w:name w:val="Normalny1"/>
    <w:rsid w:val="00AD17C1"/>
  </w:style>
  <w:style w:type="table" w:customStyle="1" w:styleId="TableNormal0">
    <w:name w:val="Table Normal"/>
    <w:rsid w:val="00AD17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E52C7F"/>
    <w:pPr>
      <w:ind w:left="720"/>
      <w:contextualSpacing/>
    </w:pPr>
  </w:style>
  <w:style w:type="paragraph" w:styleId="Tekstdymka">
    <w:name w:val="Balloon Text"/>
    <w:link w:val="TekstdymkaZnak"/>
    <w:uiPriority w:val="99"/>
    <w:semiHidden/>
    <w:unhideWhenUsed/>
    <w:rsid w:val="00BE7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7DE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C4A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a">
    <w:basedOn w:val="TableNormal0"/>
    <w:rsid w:val="00AD17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rsid w:val="00AD1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7C1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7C1"/>
    <w:rPr>
      <w:sz w:val="16"/>
      <w:szCs w:val="16"/>
    </w:rPr>
  </w:style>
  <w:style w:type="paragraph" w:styleId="Nagwek">
    <w:name w:val="header"/>
    <w:link w:val="NagwekZnak"/>
    <w:uiPriority w:val="99"/>
    <w:unhideWhenUsed/>
    <w:rsid w:val="005A4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E74"/>
  </w:style>
  <w:style w:type="paragraph" w:styleId="Stopka">
    <w:name w:val="footer"/>
    <w:link w:val="StopkaZnak"/>
    <w:uiPriority w:val="99"/>
    <w:unhideWhenUsed/>
    <w:rsid w:val="005A4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E74"/>
  </w:style>
  <w:style w:type="table" w:styleId="Tabela-Siatka">
    <w:name w:val="Table Grid"/>
    <w:basedOn w:val="Standardowy"/>
    <w:uiPriority w:val="59"/>
    <w:rsid w:val="004D1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link w:val="TekstprzypisukocowegoZnak"/>
    <w:uiPriority w:val="99"/>
    <w:semiHidden/>
    <w:unhideWhenUsed/>
    <w:rsid w:val="00E74E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4E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4E9D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4E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4EC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760A5"/>
    <w:pPr>
      <w:spacing w:after="0" w:line="240" w:lineRule="auto"/>
    </w:pPr>
  </w:style>
  <w:style w:type="paragraph" w:customStyle="1" w:styleId="Standard">
    <w:name w:val="Standard"/>
    <w:rsid w:val="00376175"/>
    <w:pPr>
      <w:suppressAutoHyphens/>
      <w:autoSpaceDN w:val="0"/>
      <w:spacing w:line="256" w:lineRule="auto"/>
    </w:pPr>
    <w:rPr>
      <w:kern w:val="3"/>
    </w:rPr>
  </w:style>
  <w:style w:type="numbering" w:customStyle="1" w:styleId="WWNum4">
    <w:name w:val="WWNum4"/>
    <w:rsid w:val="00376175"/>
  </w:style>
  <w:style w:type="character" w:styleId="Pogrubienie">
    <w:name w:val="Strong"/>
    <w:basedOn w:val="Domylnaczcionkaakapitu"/>
    <w:uiPriority w:val="22"/>
    <w:qFormat/>
    <w:rsid w:val="00A43E44"/>
    <w:rPr>
      <w:b/>
      <w:bCs/>
    </w:rPr>
  </w:style>
  <w:style w:type="character" w:styleId="Hipercze">
    <w:name w:val="Hyperlink"/>
    <w:basedOn w:val="Domylnaczcionkaakapitu"/>
    <w:uiPriority w:val="99"/>
    <w:unhideWhenUsed/>
    <w:rsid w:val="001B46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4653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skawi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JECKm4vMhlNjKxjhC6zvoPjdiA==">CgMxLjAyDmguNHptbWg5djhrazdwOABqJwoUc3VnZ2VzdC44c3dwejU0bHFjeWcSD1NhYmluYSBQYWNpb3Jla3IhMThsMWd2VWs2OGZFaXp4SVRXempQREFHNzlxcjdsNHpY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1707</Words>
  <Characters>10244</Characters>
  <Application>Microsoft Office Word</Application>
  <DocSecurity>0</DocSecurity>
  <Lines>85</Lines>
  <Paragraphs>23</Paragraphs>
  <ScaleCrop>false</ScaleCrop>
  <Company/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Paciorek</dc:creator>
  <cp:lastModifiedBy>Grzegorz Horwacik</cp:lastModifiedBy>
  <cp:revision>3</cp:revision>
  <cp:lastPrinted>2026-09-14T11:32:00Z</cp:lastPrinted>
  <dcterms:created xsi:type="dcterms:W3CDTF">2025-02-24T10:40:00Z</dcterms:created>
  <dcterms:modified xsi:type="dcterms:W3CDTF">2026-09-16T07:26:00Z</dcterms:modified>
</cp:coreProperties>
</file>