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DACC0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284.2024</w:t>
      </w:r>
      <w:r>
        <w:rPr>
          <w:b/>
          <w:caps/>
        </w:rPr>
        <w:br/>
        <w:t>Burmistrza Miasta i Gminy Skawina</w:t>
      </w:r>
    </w:p>
    <w:p w14:paraId="46893B5C" w14:textId="77777777" w:rsidR="00A77B3E" w:rsidRDefault="00000000">
      <w:pPr>
        <w:spacing w:before="280" w:after="280"/>
        <w:jc w:val="center"/>
      </w:pPr>
      <w:r>
        <w:t>z dnia 24 października 2024 r.</w:t>
      </w:r>
    </w:p>
    <w:p w14:paraId="59FDCBDC" w14:textId="7A0EBBA9" w:rsidR="00980B5F" w:rsidRPr="00980B5F" w:rsidRDefault="00980B5F" w:rsidP="00980B5F">
      <w:pPr>
        <w:spacing w:before="280" w:after="280"/>
        <w:jc w:val="left"/>
        <w:rPr>
          <w:b/>
          <w:bCs/>
          <w:caps/>
        </w:rPr>
      </w:pPr>
      <w:r>
        <w:rPr>
          <w:b/>
          <w:bCs/>
        </w:rPr>
        <w:t>PSW-W.520.2.2024</w:t>
      </w:r>
    </w:p>
    <w:p w14:paraId="19B70AC5" w14:textId="77777777" w:rsidR="00A77B3E" w:rsidRDefault="00000000">
      <w:pPr>
        <w:keepNext/>
        <w:spacing w:after="480"/>
        <w:jc w:val="center"/>
      </w:pPr>
      <w:r>
        <w:rPr>
          <w:b/>
        </w:rPr>
        <w:t>w sprawie przeprowadzenia naboru kandydatów będących przedstawicielami organizacji pozarządowych lub podmiotów wymienionych w art. 3 ust. 3 ustawy z dnia 24 kwietnia 2003 roku o działalności pożytku publicznego i o wolontariacie na członków komisji ds. oceny ofert złożonych w otwartych konkursach ofert na realizację zadań publicznych w 2025 r.</w:t>
      </w:r>
    </w:p>
    <w:p w14:paraId="1E24F2F2" w14:textId="3C86E1B5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30 ust. 1 ustawy z dnia 8 marca 1990 r. o samorządzie gminnym (</w:t>
      </w:r>
      <w:proofErr w:type="spellStart"/>
      <w:r>
        <w:t>t.j</w:t>
      </w:r>
      <w:proofErr w:type="spellEnd"/>
      <w:r>
        <w:t>. Dz.U. z 2024 r., poz. 1465) oraz art. 15 ust. 2d ustawy z dnia 24 kwietnia 2003 r. o działalności pożytku publicznego</w:t>
      </w:r>
      <w:r w:rsidR="00180DF6">
        <w:br/>
      </w:r>
      <w:r>
        <w:t>i o wolontariacie (</w:t>
      </w:r>
      <w:proofErr w:type="spellStart"/>
      <w:r>
        <w:t>t.j</w:t>
      </w:r>
      <w:proofErr w:type="spellEnd"/>
      <w:r>
        <w:t xml:space="preserve">. Dz.U. z 2024 r., poz. 1491) </w:t>
      </w:r>
      <w:r>
        <w:rPr>
          <w:b/>
          <w:color w:val="000000"/>
          <w:u w:color="000000"/>
        </w:rPr>
        <w:t>zarządza się, co następuje:</w:t>
      </w:r>
    </w:p>
    <w:p w14:paraId="0A88FD6B" w14:textId="5DA6194A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Ogłasza się nabór kandydatów będących przedstawicielami organizacji pozarządowych lub podmiotów wymienionych w art. 3 ust. 3 ustawy z dnia 24 kwietnia 2003 roku o działalności pożytku publicznego</w:t>
      </w:r>
      <w:r w:rsidR="00180DF6">
        <w:rPr>
          <w:color w:val="000000"/>
          <w:u w:color="000000"/>
        </w:rPr>
        <w:br/>
      </w:r>
      <w:r>
        <w:rPr>
          <w:color w:val="000000"/>
          <w:u w:color="000000"/>
        </w:rPr>
        <w:t>i o wolontariacie na członków komisji ds. oceny ofert złożonych w otwartych konkursach ofert na realizację zadań publicznych w 2025 r., zwanych dalej „konkursami”.</w:t>
      </w:r>
    </w:p>
    <w:p w14:paraId="446E9AA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Zadaniem członków komisji jest ocena ofert złożonych w konkursach.</w:t>
      </w:r>
    </w:p>
    <w:p w14:paraId="622F0B7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Pracami komisji kieruje Przewodniczący Komisji, którego kompetencje szczegółowo określa „Regulamin pracy komisji ds. oceny ofert”, stanowiący każdorazowo załącznik do zarządzenia w sprawie ogłoszenia otwartego konkursu ofert.</w:t>
      </w:r>
    </w:p>
    <w:p w14:paraId="41D8EE6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Zgłoszenie kandydatury winno nastąpić poprzez złożenie podpisanego formularza zgłoszeniowego przez osoby statutowo upoważnione do składania oświadczeń woli w imieniu podmiotu zgłaszającego kandydata, stanowiącego Załącznik nr 1 do niniejszego Zarządzenia, w następujący sposób:</w:t>
      </w:r>
    </w:p>
    <w:p w14:paraId="3A3E3158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b/>
          <w:color w:val="000000"/>
          <w:u w:color="000000"/>
        </w:rPr>
        <w:t>osobiście</w:t>
      </w:r>
      <w:r>
        <w:rPr>
          <w:color w:val="000000"/>
          <w:u w:color="000000"/>
        </w:rPr>
        <w:t xml:space="preserve"> w siedzibie tut. Urzędu, ul. Rynek 14 – Dziennik Podawczy; lub</w:t>
      </w:r>
    </w:p>
    <w:p w14:paraId="7EF7CD97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b/>
          <w:color w:val="000000"/>
          <w:u w:color="000000"/>
        </w:rPr>
        <w:t>mailowo</w:t>
      </w:r>
      <w:r>
        <w:rPr>
          <w:color w:val="000000"/>
          <w:u w:color="000000"/>
        </w:rPr>
        <w:t xml:space="preserve"> – poprzez wysłanie skanu ww. podpisanego formularza na adres urzad@gminaskawina.pl; lub</w:t>
      </w:r>
    </w:p>
    <w:p w14:paraId="039704C8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b/>
          <w:color w:val="000000"/>
          <w:u w:color="000000"/>
        </w:rPr>
        <w:t xml:space="preserve">za pośrednictwem platformy </w:t>
      </w:r>
      <w:proofErr w:type="spellStart"/>
      <w:r>
        <w:rPr>
          <w:b/>
          <w:color w:val="000000"/>
          <w:u w:color="000000"/>
        </w:rPr>
        <w:t>ePUAP</w:t>
      </w:r>
      <w:proofErr w:type="spellEnd"/>
      <w:r>
        <w:rPr>
          <w:b/>
          <w:color w:val="000000"/>
          <w:u w:color="000000"/>
        </w:rPr>
        <w:t xml:space="preserve"> </w:t>
      </w:r>
      <w:r>
        <w:rPr>
          <w:color w:val="000000"/>
          <w:u w:color="000000"/>
        </w:rPr>
        <w:t>– poprzez wysłanie podpisanego profilem zaufanym formularza</w:t>
      </w:r>
    </w:p>
    <w:p w14:paraId="539F27EC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– </w:t>
      </w:r>
      <w:r>
        <w:rPr>
          <w:color w:val="000000"/>
          <w:u w:color="000000"/>
        </w:rPr>
        <w:t xml:space="preserve">nie później niż do </w:t>
      </w:r>
      <w:r>
        <w:rPr>
          <w:b/>
          <w:color w:val="000000"/>
          <w:u w:color="000000"/>
        </w:rPr>
        <w:t>8 listopada 2024 r.</w:t>
      </w:r>
    </w:p>
    <w:p w14:paraId="1BCB7C9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Spośród zgłoszonych kandydatur dokonany zostanie wybór członków komisji ds. oceny ofert z zastrzeżeniem możliwości wyłączenia członka komisji w przypadku wystąpienia konfliktu interesów, z odpowiednim zastosowaniem przepisów ustawy z dnia 14 czerwca 1960 r. – Kodeks postępowania administracyjnego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z 2024 r., poz. 572) dotyczących wyłączenia pracownika.</w:t>
      </w:r>
    </w:p>
    <w:p w14:paraId="6876E63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Komórką organizacyjną Urzędu Miasta i Gminy w Skawinie odpowiedzialną za przeprowadzenie naboru określonego w §1 jest Wydział Promocji, Sportu i Współpracy – Referat Współpracy.</w:t>
      </w:r>
    </w:p>
    <w:p w14:paraId="346A015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Nadzór nad wykonaniem Zarządzenia powierza się Pierwszemu Zastępcy Burmistrza Miasta i Gminy Skawina.</w:t>
      </w:r>
    </w:p>
    <w:p w14:paraId="61C2B6D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Zarządzenie podlega upowszechnieniu w Biuletynie Informacji Publicznej, na tablicach informacyjnych w siedzibie Urzędu Miasta i Gminy w Skawinie oraz na stronie internetowej Urzędu Miasta i Gminy w Skawinie.</w:t>
      </w:r>
    </w:p>
    <w:p w14:paraId="4CC740F5" w14:textId="77777777" w:rsidR="0082469D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Zarządzenie wchodzi w życie z dniem podpisania.</w:t>
      </w:r>
    </w:p>
    <w:p w14:paraId="05ECDAC1" w14:textId="50D9C0D3" w:rsidR="00A77B3E" w:rsidRDefault="0082469D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br/>
      </w:r>
    </w:p>
    <w:p w14:paraId="6A90DBA1" w14:textId="77777777" w:rsidR="00A77B3E" w:rsidRDefault="00000000">
      <w:pPr>
        <w:keepNext/>
        <w:spacing w:before="120" w:after="120" w:line="360" w:lineRule="auto"/>
        <w:ind w:left="600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zarządzenia Nr 284.2024</w:t>
      </w:r>
      <w:r>
        <w:rPr>
          <w:color w:val="000000"/>
          <w:u w:color="000000"/>
        </w:rPr>
        <w:br/>
        <w:t>Burmistrza Miasta i Gminy Skawina</w:t>
      </w:r>
      <w:r>
        <w:rPr>
          <w:color w:val="000000"/>
          <w:u w:color="000000"/>
        </w:rPr>
        <w:br/>
        <w:t>z dnia 24 października 2024 r.</w:t>
      </w:r>
    </w:p>
    <w:p w14:paraId="52468E32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ZGŁOSZENIOWY</w:t>
      </w:r>
    </w:p>
    <w:p w14:paraId="77CA04C7" w14:textId="77777777" w:rsidR="00A77B3E" w:rsidRDefault="00000000" w:rsidP="0031772B">
      <w:pPr>
        <w:keepLines/>
        <w:spacing w:before="120" w:after="120"/>
        <w:ind w:left="227" w:hanging="113"/>
        <w:jc w:val="center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nabór kandydatów na członków komisji konkursowych.</w:t>
      </w:r>
    </w:p>
    <w:p w14:paraId="498CFFAB" w14:textId="77777777" w:rsidR="0031772B" w:rsidRDefault="0031772B" w:rsidP="0031772B">
      <w:pPr>
        <w:keepLines/>
        <w:spacing w:before="120" w:after="120"/>
        <w:ind w:left="227" w:hanging="113"/>
        <w:jc w:val="center"/>
        <w:rPr>
          <w:color w:val="000000"/>
          <w:u w:color="000000"/>
        </w:rPr>
      </w:pPr>
    </w:p>
    <w:p w14:paraId="1C2646B9" w14:textId="55C8C795" w:rsidR="00A77B3E" w:rsidRDefault="00000000">
      <w:pPr>
        <w:keepLines/>
        <w:spacing w:before="120" w:after="120"/>
        <w:ind w:firstLine="227"/>
        <w:rPr>
          <w:b/>
          <w:color w:val="000000"/>
          <w:u w:color="000000"/>
        </w:rPr>
      </w:pPr>
      <w:r>
        <w:rPr>
          <w:color w:val="000000"/>
          <w:u w:color="000000"/>
        </w:rPr>
        <w:t>Na podstawie art. 15 ust. 2 pkt 2d ustawy z dnia 24 kwietnia 2003 roku o działalności pożytku publicznego</w:t>
      </w:r>
      <w:r w:rsidR="0031772B">
        <w:rPr>
          <w:color w:val="000000"/>
          <w:u w:color="000000"/>
        </w:rPr>
        <w:br/>
      </w:r>
      <w:r>
        <w:rPr>
          <w:color w:val="000000"/>
          <w:u w:color="000000"/>
        </w:rPr>
        <w:t>i o wolontariacie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 xml:space="preserve">. Dz.U. z 2024 r., poz. 1491) </w:t>
      </w:r>
      <w:r>
        <w:rPr>
          <w:b/>
          <w:color w:val="000000"/>
          <w:u w:color="000000"/>
        </w:rPr>
        <w:t>zgłaszam kandydata na członka komisji konkursowej:</w:t>
      </w:r>
    </w:p>
    <w:p w14:paraId="206C8C97" w14:textId="77777777" w:rsidR="0031772B" w:rsidRDefault="0031772B">
      <w:pPr>
        <w:keepLines/>
        <w:spacing w:before="120" w:after="120"/>
        <w:ind w:firstLine="227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083"/>
        <w:gridCol w:w="2082"/>
        <w:gridCol w:w="2082"/>
        <w:gridCol w:w="2082"/>
      </w:tblGrid>
      <w:tr w:rsidR="00EB756E" w14:paraId="5ADCE0EC" w14:textId="77777777">
        <w:tc>
          <w:tcPr>
            <w:tcW w:w="2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73E7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87A7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Imię i nazwisko kandydata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1E98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Nazwa podmiotu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CC1B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Adres e-mail kandydata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56F4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Numer telefonu kandydata</w:t>
            </w:r>
          </w:p>
        </w:tc>
      </w:tr>
      <w:tr w:rsidR="00EB756E" w14:paraId="075ADDF5" w14:textId="77777777" w:rsidTr="00442E5F">
        <w:trPr>
          <w:trHeight w:val="1930"/>
        </w:trPr>
        <w:tc>
          <w:tcPr>
            <w:tcW w:w="2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ADAD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F54D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AC59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FA65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23E6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00C67BC0" w14:textId="77777777" w:rsidR="00442E5F" w:rsidRDefault="00442E5F">
      <w:pPr>
        <w:spacing w:before="120" w:after="120"/>
        <w:ind w:left="283" w:firstLine="227"/>
        <w:rPr>
          <w:color w:val="000000"/>
          <w:u w:color="000000"/>
        </w:rPr>
      </w:pPr>
    </w:p>
    <w:p w14:paraId="4401C769" w14:textId="7E40388D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Proszę wskazać preferowane komisje:</w:t>
      </w:r>
    </w:p>
    <w:p w14:paraId="0D2EEED0" w14:textId="77777777" w:rsidR="00442E5F" w:rsidRDefault="00442E5F">
      <w:pPr>
        <w:spacing w:before="120" w:after="120"/>
        <w:ind w:left="283" w:firstLine="227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5076"/>
        <w:gridCol w:w="3904"/>
        <w:gridCol w:w="851"/>
      </w:tblGrid>
      <w:tr w:rsidR="00EB756E" w14:paraId="58482857" w14:textId="77777777" w:rsidTr="00442E5F">
        <w:trPr>
          <w:trHeight w:val="1338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4BE4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9B4E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Zakres otwartego konkursu ofert: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1A2A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Planowany termin posiedzenia</w:t>
            </w:r>
          </w:p>
          <w:p w14:paraId="6CEE1B44" w14:textId="77777777" w:rsidR="00EB756E" w:rsidRDefault="00000000">
            <w:pPr>
              <w:jc w:val="center"/>
            </w:pPr>
            <w:r>
              <w:rPr>
                <w:b/>
                <w:sz w:val="20"/>
                <w:u w:val="single"/>
              </w:rPr>
              <w:t xml:space="preserve">UWAGA: </w:t>
            </w:r>
            <w:r>
              <w:rPr>
                <w:sz w:val="20"/>
              </w:rPr>
              <w:t xml:space="preserve">Podane terminy są </w:t>
            </w:r>
            <w:r>
              <w:rPr>
                <w:b/>
                <w:sz w:val="20"/>
              </w:rPr>
              <w:t>orientacyjne</w:t>
            </w:r>
            <w:r>
              <w:rPr>
                <w:sz w:val="20"/>
              </w:rPr>
              <w:t xml:space="preserve"> i mogą ulec zmianie. Członkowie komisji każdorazowo będą powiadamiani mailowo o ostatecznym terminie posiedzenia.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98F6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X</w:t>
            </w:r>
          </w:p>
        </w:tc>
      </w:tr>
      <w:tr w:rsidR="00EB756E" w14:paraId="24933386" w14:textId="77777777" w:rsidTr="00442E5F">
        <w:trPr>
          <w:trHeight w:val="479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40890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D633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Działalność na rzecz osób z niepełnosprawnościami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6F76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18.12.2024 r.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1624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B756E" w14:paraId="4DE8FB20" w14:textId="77777777" w:rsidTr="0008351F">
        <w:trPr>
          <w:trHeight w:val="588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2C61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A8A364" w14:textId="1C171FB4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Organizacja wypoczynku zimowego dla dzieci </w:t>
            </w:r>
            <w:r w:rsidR="0008351F">
              <w:br/>
            </w:r>
            <w:r>
              <w:t>i młodzieży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90FC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19.12.2024 r.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2F19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B756E" w14:paraId="01500F88" w14:textId="77777777" w:rsidTr="0008351F">
        <w:trPr>
          <w:trHeight w:val="598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F6E8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32C9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Zapewnienie jednego gorącego posiłku dziennie osobom tego pozbawionym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5698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20.12.2024 r.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2B6F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B756E" w14:paraId="2EBD1C65" w14:textId="77777777" w:rsidTr="0008351F">
        <w:trPr>
          <w:trHeight w:val="891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7084A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9E2056" w14:textId="3E27F1E4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Działania prewencyjno-profilaktyczne dla dzieci </w:t>
            </w:r>
            <w:r w:rsidR="0008351F">
              <w:br/>
            </w:r>
            <w:r>
              <w:t>i młodzieży (Prowadzenie placówki wsparcia dziennego dla dzieci i młodzieży w Gminie Skawina)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4B59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20.12.2024 r.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BA86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B756E" w14:paraId="4F8738AA" w14:textId="77777777" w:rsidTr="00C12BEF">
        <w:trPr>
          <w:trHeight w:val="608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F70BA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5.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880CDE" w14:textId="1D7785D5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Działania nakierowane na przeciwdziałanie </w:t>
            </w:r>
            <w:r w:rsidR="0008351F">
              <w:br/>
            </w:r>
            <w:r>
              <w:t>i rozwiązywanie problemu bezdomności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6287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20.12.2024 r.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FEA8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B756E" w14:paraId="31032741" w14:textId="77777777" w:rsidTr="00C12BEF">
        <w:trPr>
          <w:trHeight w:val="888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95BB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6.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57821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Wspieranie i upowszechnianie kultury fizycznej</w:t>
            </w:r>
          </w:p>
          <w:p w14:paraId="1025692C" w14:textId="77777777" w:rsidR="00EB756E" w:rsidRDefault="00000000">
            <w:pPr>
              <w:jc w:val="left"/>
            </w:pPr>
            <w:r>
              <w:t>- Działalność wspierająca rozwój sportu w dyscyplinie piłka nożna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4069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09.01.2025 r.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275C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B756E" w14:paraId="262F2AA1" w14:textId="77777777" w:rsidTr="00442E5F"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05BB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7.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04B9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Wspieranie i upowszechnianie kultury fizycznej</w:t>
            </w:r>
          </w:p>
          <w:p w14:paraId="34417793" w14:textId="77777777" w:rsidR="00EB756E" w:rsidRDefault="00000000">
            <w:pPr>
              <w:jc w:val="left"/>
            </w:pPr>
            <w:r>
              <w:t>- Zajęcia sportowo-rekreacyjne, szkolenia sportowe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9516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13-14.01.2025 r.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7AB2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B756E" w14:paraId="17155633" w14:textId="77777777" w:rsidTr="00C12BEF">
        <w:trPr>
          <w:trHeight w:val="891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8337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8.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077B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Wspieranie i upowszechnianie kultury fizycznej</w:t>
            </w:r>
          </w:p>
          <w:p w14:paraId="1520F12C" w14:textId="77777777" w:rsidR="00EB756E" w:rsidRDefault="00000000">
            <w:pPr>
              <w:jc w:val="left"/>
            </w:pPr>
            <w:r>
              <w:t>- Imprezy sportowo-rekreacyjne i turystyczne, zawody, turnieje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D0DD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10-12.02.2025 r.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CD8F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B756E" w14:paraId="2AF8B1F0" w14:textId="77777777" w:rsidTr="00C12BEF">
        <w:trPr>
          <w:trHeight w:val="734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98A3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9.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C4DEC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Działania na rzecz ekologii i ochrony zwierząt oraz ochrony dziedzictwa przyrodniczego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A284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06.03.2025 r.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D456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B756E" w14:paraId="4EA92D04" w14:textId="77777777" w:rsidTr="00C12BEF">
        <w:trPr>
          <w:trHeight w:val="1171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CF13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10.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2796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Podtrzymywanie tradycji narodowej, pielęgnowanie polskości, rozwój świadomości narodowej, obywatelskiej i kulturowej / Kultura, sztuka, ochrona dóbr kultury i dziedzictwa narodowego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C88E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10-11.03.2025 r.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1ECC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B756E" w14:paraId="24B5BA96" w14:textId="77777777" w:rsidTr="00C12BEF">
        <w:trPr>
          <w:trHeight w:val="466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30C8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11.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9310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Ochrona i promocja zdrowia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FFE1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14.03.2025 r.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8A17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B756E" w14:paraId="7B5FF2E5" w14:textId="77777777" w:rsidTr="00C12BEF">
        <w:trPr>
          <w:trHeight w:val="758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C3E1D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12.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BBA44F" w14:textId="72BDCB9F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Turystyka i krajoznawstwo (Promocja mobilności </w:t>
            </w:r>
            <w:r w:rsidR="00C12BEF">
              <w:br/>
            </w:r>
            <w:r>
              <w:t>w Gminie Skawina)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9B55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17.03.2025 r.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1F57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B756E" w14:paraId="0EE65AB8" w14:textId="77777777" w:rsidTr="00C12BEF">
        <w:trPr>
          <w:trHeight w:val="586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F639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13.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F847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Działalność na rzecz osób w wieku emerytalnym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D6ED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18.03.2025 r.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6496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B756E" w14:paraId="1A168A42" w14:textId="77777777" w:rsidTr="00442E5F">
        <w:trPr>
          <w:trHeight w:val="678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3303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14.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16A052" w14:textId="4B21DF91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Organizacja wypoczynku letniego dla dzieci </w:t>
            </w:r>
            <w:r w:rsidR="00C12BEF">
              <w:br/>
            </w:r>
            <w:r>
              <w:t>i młodzieży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1147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13-14.05.2025 r.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E083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B756E" w14:paraId="797E8786" w14:textId="77777777" w:rsidTr="00442E5F">
        <w:trPr>
          <w:trHeight w:val="1158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C2BF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15.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28FF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Działalność na rzecz organizacji pozarządowych oraz podmiotów wymienionych w art. 3 ust. 3, w zakresie określonym w art. 4 pkt 1–32a – fundusz wkładu własnego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CFD2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 xml:space="preserve">terminy ustalane każdorazowo </w:t>
            </w:r>
          </w:p>
          <w:p w14:paraId="5DD7D9F1" w14:textId="77777777" w:rsidR="00EB756E" w:rsidRDefault="00000000">
            <w:pPr>
              <w:jc w:val="center"/>
            </w:pPr>
            <w:r>
              <w:t xml:space="preserve">po wpłynięciu oferty </w:t>
            </w:r>
          </w:p>
          <w:p w14:paraId="3CD0E4F8" w14:textId="77777777" w:rsidR="00EB756E" w:rsidRDefault="00000000">
            <w:pPr>
              <w:jc w:val="center"/>
            </w:pPr>
            <w:r>
              <w:t>w naborze ciągłym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ECBF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79DAA980" w14:textId="77777777" w:rsidR="00C12BEF" w:rsidRDefault="00C12BEF">
      <w:pPr>
        <w:spacing w:before="120" w:after="120"/>
        <w:ind w:left="283" w:firstLine="227"/>
        <w:rPr>
          <w:b/>
          <w:color w:val="000000"/>
          <w:u w:color="000000"/>
        </w:rPr>
      </w:pPr>
    </w:p>
    <w:p w14:paraId="06221C11" w14:textId="6D8A9DF5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Ja, niżej podpisany, oświadczam, iż zapoznałem się z klauzulą informacyjną zamieszczoną poniżej oraz wyrażam zgodę na przetwarzanie moich danych osobowych w zakresie niezbędnym do rozpatrzenia mojego zgłoszenia na członka komisji konkursowej.</w:t>
      </w:r>
    </w:p>
    <w:p w14:paraId="1299CFE9" w14:textId="77777777" w:rsidR="00C12BEF" w:rsidRDefault="00C12BEF">
      <w:pPr>
        <w:spacing w:before="120" w:after="120"/>
        <w:ind w:left="283" w:firstLine="227"/>
        <w:jc w:val="center"/>
        <w:rPr>
          <w:color w:val="000000"/>
          <w:u w:color="000000"/>
        </w:rPr>
      </w:pPr>
    </w:p>
    <w:p w14:paraId="659B595E" w14:textId="6923845D"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…………………..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</w:t>
      </w:r>
    </w:p>
    <w:p w14:paraId="13C056E6" w14:textId="0070C45D" w:rsidR="00A77B3E" w:rsidRDefault="00C12BEF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 xml:space="preserve">    </w:t>
      </w:r>
      <w:r w:rsidR="00000000">
        <w:rPr>
          <w:color w:val="000000"/>
          <w:u w:color="000000"/>
        </w:rPr>
        <w:t>data</w:t>
      </w:r>
      <w:r w:rsidR="00000000">
        <w:rPr>
          <w:color w:val="000000"/>
          <w:u w:color="000000"/>
        </w:rPr>
        <w:tab/>
      </w:r>
      <w:r w:rsidR="00000000">
        <w:rPr>
          <w:color w:val="000000"/>
          <w:u w:color="000000"/>
        </w:rPr>
        <w:tab/>
      </w:r>
      <w:r w:rsidR="00000000">
        <w:rPr>
          <w:color w:val="000000"/>
          <w:u w:color="000000"/>
        </w:rPr>
        <w:tab/>
      </w:r>
      <w:r w:rsidR="00000000">
        <w:rPr>
          <w:color w:val="000000"/>
          <w:u w:color="000000"/>
        </w:rPr>
        <w:tab/>
      </w:r>
      <w:r w:rsidR="00000000">
        <w:rPr>
          <w:color w:val="000000"/>
          <w:u w:color="000000"/>
        </w:rPr>
        <w:tab/>
      </w:r>
      <w:r w:rsidR="00000000">
        <w:rPr>
          <w:color w:val="000000"/>
          <w:u w:color="000000"/>
        </w:rPr>
        <w:tab/>
        <w:t>podpis(y) i pieczęć</w:t>
      </w:r>
    </w:p>
    <w:p w14:paraId="4E480E34" w14:textId="77777777" w:rsidR="00C12BEF" w:rsidRDefault="00C12BEF">
      <w:pPr>
        <w:spacing w:before="120" w:after="120"/>
        <w:ind w:left="283" w:firstLine="227"/>
        <w:jc w:val="center"/>
        <w:rPr>
          <w:b/>
          <w:color w:val="000000"/>
          <w:u w:color="000000"/>
        </w:rPr>
      </w:pPr>
    </w:p>
    <w:p w14:paraId="54D270AC" w14:textId="1DFB5712"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Klauzula informacyjna</w:t>
      </w:r>
    </w:p>
    <w:p w14:paraId="28395C63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Zostałem/</w:t>
      </w:r>
      <w:proofErr w:type="spellStart"/>
      <w:r>
        <w:rPr>
          <w:color w:val="000000"/>
          <w:u w:color="000000"/>
        </w:rPr>
        <w:t>am</w:t>
      </w:r>
      <w:proofErr w:type="spellEnd"/>
      <w:r>
        <w:rPr>
          <w:color w:val="000000"/>
          <w:u w:color="000000"/>
        </w:rPr>
        <w:t xml:space="preserve"> poinformowany/a, o tym, że:</w:t>
      </w:r>
    </w:p>
    <w:p w14:paraId="3B9A1D0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Pani/Pana danych osobowych jest Burmistrz Miasta i Gminy Skawina z siedzibą w Urzędzie Miasta i Gminy w Skawinie, 32-050 Skawina, Rynek 1, tel. (12) 277 01 00.</w:t>
      </w:r>
    </w:p>
    <w:p w14:paraId="22577D7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Kontakt z Inspektorem Ochrony Danych Osobowych można uzyskać pod adresem poczty elektronicznej iodo@gminaskawina.pl lub pisemnie na adres siedziby Administratora.</w:t>
      </w:r>
    </w:p>
    <w:p w14:paraId="117415D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Przetwarzanie Państwa danych osobowych jest niezbędne w związku z trybem naboru kandydatów będących przedstawicielami organizacji pozarządowych lub podmiotów wymienionych w art. 3 ust. 3 ustawy z dnia 24 kwietnia 2003 roku o działalności pożytku publicznego i o wolontariacie na członków komisji ds. oceny ofert złożonych w otwartych konkursach ofert na realizację zadań publicznych.</w:t>
      </w:r>
    </w:p>
    <w:p w14:paraId="2D77B9D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Podstawą prawną przetwarzania danych osobowych jest art. 15 ust. 2d ustawy z dnia 24 kwietnia 2003 r. o działalności pożytku publicznego i wolontariacie – zgodnie z art. 6 ust. 1 lit. c) RODO. Przetwarzanie Państwa danych osobowych jest niezbędne do wypełnienia obowiązku prawnego. Podstawą prawną przetwarzania Pani/Pana danych osobowych jest wykonanie zadania realizowanego w interesie publicznym.</w:t>
      </w:r>
    </w:p>
    <w:p w14:paraId="652259C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5. </w:t>
      </w:r>
      <w:r>
        <w:rPr>
          <w:color w:val="000000"/>
          <w:u w:color="000000"/>
        </w:rPr>
        <w:t>Pani/Pana dane osobowe będą przekazywane tylko podmiotom uprawnionym do ich przetwarzania na podstawie przepisów prawa lub stosownych umów podpisanych z Administratorem i przetwarzających dane osobowe na jego polecenie. Pani/Pana imię i nazwisko zostanie zamieszczone w zarządzeniu Burmistrza Miasta i Gminy Skawina w sprawie ogłoszenia otwartego konkursu ofert, w ramach którego zostanie Pan/Pani powołany/powołana do komisji ds. oceny ofert konkursowych. Dane zarządzenie zostanie opublikowane w Biuletynie Informacji Publicznej, na tablicach informacyjnych w siedzibie Urzędu Miasta i Gminy w Skawinie oraz na stronie internetowej Urzędu Miasta i Gminy w Skawinie, a odbiorcami mogą być osoby korzystające z w/w stron internetowych.</w:t>
      </w:r>
    </w:p>
    <w:p w14:paraId="71DB293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Pani/Pana dane osobowe będą przechowywane przez okres niezbędny dla realizacji celu tj. przez czas trwania procedury konkursowej oraz wygaśnięcia obowiązkowego okresu archiwizacji dokumentacji, ustalonego zgodnie z obowiązującą w Urzędzie Miasta i Gminy w Skawinie Instrukcją kancelaryjną oraz przepisami o archiwizacji dokumentów.</w:t>
      </w:r>
    </w:p>
    <w:p w14:paraId="7FC921D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zakresie przewidzianym przepisami prawa posiada Pani/Pan prawo do dostępu do swoich danych osobowych, ich sprostowania, ograniczenia przetwarzania oraz wniesienia sprzeciwu wobec przetwarzania.</w:t>
      </w:r>
    </w:p>
    <w:p w14:paraId="6223D62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 przypadku uznania, iż przetwarzanie Pani/Pana danych osobowych narusza przepisy RODO, posiada Pani/Pan prawo wniesienia skargi do Prezesa Urzędu Ochrony Danych Osobowych.</w:t>
      </w:r>
    </w:p>
    <w:p w14:paraId="13DB4DB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Podanie przez Panią/Pana danych osobowych jest dobrowolne, ale niezbędne w celu umożliwienia Państwu zgłoszenia kandydatur na członków komisji ds. oceny ofert złożonych w otwartych konkursach ofert na realizację zadań publicznych. Niepodanie danych uniemożliwi rozpatrzenie formularza zgłoszeniowego.</w:t>
      </w:r>
    </w:p>
    <w:p w14:paraId="5F4049A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Pani/Pana dane osobowe nie będą wykorzystywane do zautomatyzowanego podejmowania decyzji, w tym profilowania.</w:t>
      </w:r>
    </w:p>
    <w:sectPr w:rsidR="00A77B3E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BB140" w14:textId="77777777" w:rsidR="00EC7395" w:rsidRDefault="00EC7395">
      <w:r>
        <w:separator/>
      </w:r>
    </w:p>
  </w:endnote>
  <w:endnote w:type="continuationSeparator" w:id="0">
    <w:p w14:paraId="1979BAEA" w14:textId="77777777" w:rsidR="00EC7395" w:rsidRDefault="00EC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EB756E" w14:paraId="3ADB3435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1508CC8" w14:textId="77777777" w:rsidR="00EB756E" w:rsidRDefault="00000000">
          <w:pPr>
            <w:jc w:val="left"/>
            <w:rPr>
              <w:sz w:val="18"/>
            </w:rPr>
          </w:pPr>
          <w:r w:rsidRPr="00980B5F">
            <w:rPr>
              <w:sz w:val="18"/>
              <w:lang w:val="en-GB"/>
            </w:rPr>
            <w:t>Id: BE2D1BC8-7B97-47D6-845F-4063102E9884. </w:t>
          </w:r>
          <w:r>
            <w:rPr>
              <w:sz w:val="18"/>
            </w:rPr>
            <w:t>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A35BE88" w14:textId="77777777" w:rsidR="00EB756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80B5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66EB611" w14:textId="77777777" w:rsidR="00EB756E" w:rsidRDefault="00EB756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EB756E" w14:paraId="0092269D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47D368D" w14:textId="77777777" w:rsidR="00EB756E" w:rsidRDefault="00000000">
          <w:pPr>
            <w:jc w:val="left"/>
            <w:rPr>
              <w:sz w:val="18"/>
            </w:rPr>
          </w:pPr>
          <w:r w:rsidRPr="00980B5F">
            <w:rPr>
              <w:sz w:val="18"/>
              <w:lang w:val="en-GB"/>
            </w:rPr>
            <w:t>Id: BE2D1BC8-7B97-47D6-845F-4063102E9884. </w:t>
          </w:r>
          <w:r>
            <w:rPr>
              <w:sz w:val="18"/>
            </w:rPr>
            <w:t>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2A289EE" w14:textId="77777777" w:rsidR="00EB756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80B5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1DFFC87" w14:textId="77777777" w:rsidR="00EB756E" w:rsidRDefault="00EB756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DB9E1" w14:textId="77777777" w:rsidR="00EC7395" w:rsidRDefault="00EC7395">
      <w:r>
        <w:separator/>
      </w:r>
    </w:p>
  </w:footnote>
  <w:footnote w:type="continuationSeparator" w:id="0">
    <w:p w14:paraId="43807761" w14:textId="77777777" w:rsidR="00EC7395" w:rsidRDefault="00EC7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8351F"/>
    <w:rsid w:val="00180DF6"/>
    <w:rsid w:val="0031772B"/>
    <w:rsid w:val="00442E5F"/>
    <w:rsid w:val="005B501A"/>
    <w:rsid w:val="0082469D"/>
    <w:rsid w:val="008A3767"/>
    <w:rsid w:val="00980B5F"/>
    <w:rsid w:val="00A77B3E"/>
    <w:rsid w:val="00C12BEF"/>
    <w:rsid w:val="00CA2A55"/>
    <w:rsid w:val="00EB756E"/>
    <w:rsid w:val="00EC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7BD80"/>
  <w15:docId w15:val="{31E96DD5-297B-4ADC-970C-86782D8B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1250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Miasta i Gminy Skawina</Company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284.2024 z dnia 24 października 2024 r.</dc:title>
  <dc:subject>w sprawie przeprowadzenia naboru kandydatów będących przedstawicielami organizacji pozarządowych lub podmiotów wymienionych w^art.^3^ust.^3^ustawy z^dnia 24^kwietnia 2003^roku o^działalności pożytku publicznego i^o wolontariacie na członków komisji ds. oceny ofert złożonych w^otwartych konkursach ofert na realizację zadań publicznych w^2025^r.</dc:subject>
  <dc:creator>dbal</dc:creator>
  <cp:lastModifiedBy>Dorota Bal</cp:lastModifiedBy>
  <cp:revision>9</cp:revision>
  <dcterms:created xsi:type="dcterms:W3CDTF">2024-10-24T09:18:00Z</dcterms:created>
  <dcterms:modified xsi:type="dcterms:W3CDTF">2024-10-24T07:22:00Z</dcterms:modified>
  <cp:category>Akt prawny</cp:category>
</cp:coreProperties>
</file>