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EFD3A" w14:textId="77777777" w:rsidR="000027CB" w:rsidRPr="004008EB" w:rsidRDefault="000027CB" w:rsidP="00E73E36">
      <w:pPr>
        <w:jc w:val="right"/>
        <w:rPr>
          <w:rFonts w:cstheme="minorHAnsi"/>
          <w:color w:val="000000" w:themeColor="text1"/>
          <w:sz w:val="24"/>
          <w:szCs w:val="24"/>
        </w:rPr>
      </w:pPr>
      <w:bookmarkStart w:id="0" w:name="_GoBack"/>
      <w:bookmarkEnd w:id="0"/>
      <w:r w:rsidRPr="004008EB">
        <w:rPr>
          <w:rFonts w:cstheme="minorHAnsi"/>
          <w:color w:val="000000" w:themeColor="text1"/>
          <w:sz w:val="24"/>
          <w:szCs w:val="24"/>
        </w:rPr>
        <w:t xml:space="preserve">Załącznik do Uchwały Nr </w:t>
      </w:r>
    </w:p>
    <w:p w14:paraId="2275647A" w14:textId="77777777" w:rsidR="000027CB" w:rsidRPr="004008EB" w:rsidRDefault="000027CB" w:rsidP="00E73E36">
      <w:pPr>
        <w:jc w:val="right"/>
        <w:rPr>
          <w:rFonts w:cstheme="minorHAnsi"/>
          <w:color w:val="000000" w:themeColor="text1"/>
          <w:sz w:val="24"/>
          <w:szCs w:val="24"/>
        </w:rPr>
      </w:pPr>
      <w:r w:rsidRPr="004008EB">
        <w:rPr>
          <w:rFonts w:cstheme="minorHAnsi"/>
          <w:color w:val="000000" w:themeColor="text1"/>
          <w:sz w:val="24"/>
          <w:szCs w:val="24"/>
        </w:rPr>
        <w:t>Rady Miejskiej w Skawinie</w:t>
      </w:r>
    </w:p>
    <w:p w14:paraId="0C9C5DF6" w14:textId="77777777" w:rsidR="000027CB" w:rsidRPr="004008EB" w:rsidRDefault="000027CB" w:rsidP="00E73E36">
      <w:pPr>
        <w:jc w:val="right"/>
        <w:rPr>
          <w:rFonts w:cstheme="minorHAnsi"/>
          <w:color w:val="000000" w:themeColor="text1"/>
          <w:sz w:val="24"/>
          <w:szCs w:val="24"/>
        </w:rPr>
      </w:pPr>
      <w:r w:rsidRPr="004008EB">
        <w:rPr>
          <w:rFonts w:cstheme="minorHAnsi"/>
          <w:color w:val="000000" w:themeColor="text1"/>
          <w:sz w:val="24"/>
          <w:szCs w:val="24"/>
        </w:rPr>
        <w:t xml:space="preserve">z dnia </w:t>
      </w:r>
    </w:p>
    <w:p w14:paraId="65CD5E56" w14:textId="77777777" w:rsidR="000027CB" w:rsidRPr="004008EB" w:rsidRDefault="000027CB" w:rsidP="00E73E36">
      <w:pPr>
        <w:spacing w:before="840"/>
        <w:jc w:val="center"/>
        <w:rPr>
          <w:rFonts w:cstheme="minorHAnsi"/>
          <w:color w:val="000000" w:themeColor="text1"/>
          <w:sz w:val="24"/>
          <w:szCs w:val="24"/>
        </w:rPr>
      </w:pPr>
      <w:r w:rsidRPr="004008EB">
        <w:rPr>
          <w:rFonts w:cstheme="minorHAnsi"/>
          <w:b/>
          <w:noProof/>
          <w:color w:val="000000" w:themeColor="text1"/>
          <w:sz w:val="24"/>
          <w:szCs w:val="24"/>
          <w:lang w:eastAsia="pl-PL"/>
        </w:rPr>
        <w:drawing>
          <wp:inline distT="0" distB="0" distL="0" distR="0" wp14:anchorId="32438A1C" wp14:editId="641616DB">
            <wp:extent cx="1962150" cy="2228850"/>
            <wp:effectExtent l="0" t="0" r="0" b="0"/>
            <wp:docPr id="1" name="Obraz 1" descr="Logo Miasta i Gminy Skaw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8" descr="Logo Miasta i Gminy Skaw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2228850"/>
                    </a:xfrm>
                    <a:prstGeom prst="rect">
                      <a:avLst/>
                    </a:prstGeom>
                    <a:noFill/>
                    <a:ln>
                      <a:noFill/>
                    </a:ln>
                  </pic:spPr>
                </pic:pic>
              </a:graphicData>
            </a:graphic>
          </wp:inline>
        </w:drawing>
      </w:r>
    </w:p>
    <w:p w14:paraId="12A8FD62" w14:textId="176BEDEE" w:rsidR="000027CB" w:rsidRPr="00291419" w:rsidRDefault="000027CB" w:rsidP="00E73E36">
      <w:pPr>
        <w:spacing w:before="840"/>
        <w:jc w:val="center"/>
        <w:rPr>
          <w:rFonts w:cstheme="minorHAnsi"/>
          <w:b/>
          <w:bCs/>
          <w:color w:val="000000" w:themeColor="text1"/>
          <w:sz w:val="32"/>
          <w:szCs w:val="28"/>
        </w:rPr>
      </w:pPr>
      <w:r w:rsidRPr="00291419">
        <w:rPr>
          <w:rFonts w:cstheme="minorHAnsi"/>
          <w:b/>
          <w:bCs/>
          <w:color w:val="000000" w:themeColor="text1"/>
          <w:sz w:val="32"/>
          <w:szCs w:val="28"/>
        </w:rPr>
        <w:t>Gminny Program Profilaktyki i Rozwiązywania Problemów Alkoholowych oraz Przeciwdziałania Narkomanii</w:t>
      </w:r>
      <w:r w:rsidR="00291419">
        <w:rPr>
          <w:rFonts w:cstheme="minorHAnsi"/>
          <w:b/>
          <w:bCs/>
          <w:color w:val="000000" w:themeColor="text1"/>
          <w:sz w:val="32"/>
          <w:szCs w:val="28"/>
        </w:rPr>
        <w:t xml:space="preserve"> </w:t>
      </w:r>
      <w:r w:rsidRPr="00291419">
        <w:rPr>
          <w:rFonts w:cstheme="minorHAnsi"/>
          <w:b/>
          <w:bCs/>
          <w:color w:val="000000" w:themeColor="text1"/>
          <w:sz w:val="32"/>
          <w:szCs w:val="28"/>
        </w:rPr>
        <w:t>dla Gminy Skawina na rok 2025</w:t>
      </w:r>
    </w:p>
    <w:p w14:paraId="780D60E7" w14:textId="77777777" w:rsidR="000027CB" w:rsidRPr="00ED4C26" w:rsidRDefault="000027CB" w:rsidP="00E73E36">
      <w:pPr>
        <w:rPr>
          <w:rFonts w:eastAsiaTheme="majorEastAsia" w:cstheme="minorHAnsi"/>
          <w:color w:val="FF0000"/>
          <w:spacing w:val="-10"/>
          <w:kern w:val="28"/>
          <w:sz w:val="24"/>
          <w:szCs w:val="24"/>
        </w:rPr>
      </w:pPr>
      <w:r w:rsidRPr="00ED4C26">
        <w:rPr>
          <w:rFonts w:cstheme="minorHAnsi"/>
          <w:color w:val="FF0000"/>
          <w:sz w:val="24"/>
          <w:szCs w:val="24"/>
        </w:rPr>
        <w:br w:type="page"/>
      </w:r>
    </w:p>
    <w:bookmarkStart w:id="1" w:name="_Toc152240303" w:displacedByCustomXml="next"/>
    <w:bookmarkStart w:id="2" w:name="_Toc152240302" w:displacedByCustomXml="next"/>
    <w:sdt>
      <w:sdtPr>
        <w:rPr>
          <w:rFonts w:asciiTheme="minorHAnsi" w:eastAsiaTheme="minorHAnsi" w:hAnsiTheme="minorHAnsi" w:cstheme="minorHAnsi"/>
          <w:color w:val="FF0000"/>
          <w:sz w:val="24"/>
          <w:szCs w:val="24"/>
          <w:lang w:eastAsia="en-US"/>
        </w:rPr>
        <w:id w:val="1982032842"/>
        <w:docPartObj>
          <w:docPartGallery w:val="Table of Contents"/>
          <w:docPartUnique/>
        </w:docPartObj>
      </w:sdtPr>
      <w:sdtEndPr>
        <w:rPr>
          <w:b/>
          <w:bCs/>
        </w:rPr>
      </w:sdtEndPr>
      <w:sdtContent>
        <w:p w14:paraId="2D515716" w14:textId="5656B79F" w:rsidR="00E73E36" w:rsidRPr="004008EB" w:rsidRDefault="00E73E36" w:rsidP="00E73E36">
          <w:pPr>
            <w:pStyle w:val="Nagwekspisutreci"/>
            <w:spacing w:line="276" w:lineRule="auto"/>
            <w:rPr>
              <w:rFonts w:asciiTheme="minorHAnsi" w:hAnsiTheme="minorHAnsi" w:cstheme="minorHAnsi"/>
              <w:b/>
              <w:bCs/>
              <w:color w:val="000000" w:themeColor="text1"/>
              <w:sz w:val="24"/>
              <w:szCs w:val="24"/>
            </w:rPr>
          </w:pPr>
          <w:r w:rsidRPr="004008EB">
            <w:rPr>
              <w:rFonts w:asciiTheme="minorHAnsi" w:hAnsiTheme="minorHAnsi" w:cstheme="minorHAnsi"/>
              <w:b/>
              <w:bCs/>
              <w:color w:val="000000" w:themeColor="text1"/>
              <w:sz w:val="24"/>
              <w:szCs w:val="24"/>
            </w:rPr>
            <w:t>Spis treści</w:t>
          </w:r>
        </w:p>
        <w:p w14:paraId="5711828B" w14:textId="4A298268" w:rsidR="00F529E2" w:rsidRDefault="00E73E36">
          <w:pPr>
            <w:pStyle w:val="Spistreci1"/>
            <w:rPr>
              <w:rFonts w:eastAsiaTheme="minorEastAsia"/>
              <w:noProof/>
              <w:lang w:eastAsia="pl-PL"/>
            </w:rPr>
          </w:pPr>
          <w:r w:rsidRPr="004008EB">
            <w:rPr>
              <w:rFonts w:cstheme="minorHAnsi"/>
              <w:color w:val="000000" w:themeColor="text1"/>
              <w:sz w:val="24"/>
              <w:szCs w:val="24"/>
            </w:rPr>
            <w:fldChar w:fldCharType="begin"/>
          </w:r>
          <w:r w:rsidRPr="004008EB">
            <w:rPr>
              <w:rFonts w:cstheme="minorHAnsi"/>
              <w:color w:val="000000" w:themeColor="text1"/>
              <w:sz w:val="24"/>
              <w:szCs w:val="24"/>
            </w:rPr>
            <w:instrText xml:space="preserve"> TOC \o "1-3" \h \z \u </w:instrText>
          </w:r>
          <w:r w:rsidRPr="004008EB">
            <w:rPr>
              <w:rFonts w:cstheme="minorHAnsi"/>
              <w:color w:val="000000" w:themeColor="text1"/>
              <w:sz w:val="24"/>
              <w:szCs w:val="24"/>
            </w:rPr>
            <w:fldChar w:fldCharType="separate"/>
          </w:r>
          <w:hyperlink w:anchor="_Toc183511317" w:history="1">
            <w:r w:rsidR="00F529E2" w:rsidRPr="0005017F">
              <w:rPr>
                <w:rStyle w:val="Hipercze"/>
                <w:rFonts w:cstheme="minorHAnsi"/>
                <w:b/>
                <w:bCs/>
                <w:noProof/>
              </w:rPr>
              <w:t>Wstęp</w:t>
            </w:r>
            <w:r w:rsidR="00F529E2">
              <w:rPr>
                <w:noProof/>
                <w:webHidden/>
              </w:rPr>
              <w:tab/>
            </w:r>
            <w:r w:rsidR="00F529E2">
              <w:rPr>
                <w:noProof/>
                <w:webHidden/>
              </w:rPr>
              <w:fldChar w:fldCharType="begin"/>
            </w:r>
            <w:r w:rsidR="00F529E2">
              <w:rPr>
                <w:noProof/>
                <w:webHidden/>
              </w:rPr>
              <w:instrText xml:space="preserve"> PAGEREF _Toc183511317 \h </w:instrText>
            </w:r>
            <w:r w:rsidR="00F529E2">
              <w:rPr>
                <w:noProof/>
                <w:webHidden/>
              </w:rPr>
            </w:r>
            <w:r w:rsidR="00F529E2">
              <w:rPr>
                <w:noProof/>
                <w:webHidden/>
              </w:rPr>
              <w:fldChar w:fldCharType="separate"/>
            </w:r>
            <w:r w:rsidR="00F529E2">
              <w:rPr>
                <w:noProof/>
                <w:webHidden/>
              </w:rPr>
              <w:t>3</w:t>
            </w:r>
            <w:r w:rsidR="00F529E2">
              <w:rPr>
                <w:noProof/>
                <w:webHidden/>
              </w:rPr>
              <w:fldChar w:fldCharType="end"/>
            </w:r>
          </w:hyperlink>
        </w:p>
        <w:p w14:paraId="55C9F72B" w14:textId="5AE690E9" w:rsidR="00F529E2" w:rsidRDefault="0085133D">
          <w:pPr>
            <w:pStyle w:val="Spistreci1"/>
            <w:rPr>
              <w:rFonts w:eastAsiaTheme="minorEastAsia"/>
              <w:noProof/>
              <w:lang w:eastAsia="pl-PL"/>
            </w:rPr>
          </w:pPr>
          <w:hyperlink w:anchor="_Toc183511318" w:history="1">
            <w:r w:rsidR="00F529E2" w:rsidRPr="0005017F">
              <w:rPr>
                <w:rStyle w:val="Hipercze"/>
                <w:rFonts w:cstheme="minorHAnsi"/>
                <w:b/>
                <w:bCs/>
                <w:noProof/>
              </w:rPr>
              <w:t>Rozdział I</w:t>
            </w:r>
            <w:r w:rsidR="00F529E2">
              <w:rPr>
                <w:noProof/>
                <w:webHidden/>
              </w:rPr>
              <w:tab/>
            </w:r>
            <w:r w:rsidR="00F529E2">
              <w:rPr>
                <w:noProof/>
                <w:webHidden/>
              </w:rPr>
              <w:fldChar w:fldCharType="begin"/>
            </w:r>
            <w:r w:rsidR="00F529E2">
              <w:rPr>
                <w:noProof/>
                <w:webHidden/>
              </w:rPr>
              <w:instrText xml:space="preserve"> PAGEREF _Toc183511318 \h </w:instrText>
            </w:r>
            <w:r w:rsidR="00F529E2">
              <w:rPr>
                <w:noProof/>
                <w:webHidden/>
              </w:rPr>
            </w:r>
            <w:r w:rsidR="00F529E2">
              <w:rPr>
                <w:noProof/>
                <w:webHidden/>
              </w:rPr>
              <w:fldChar w:fldCharType="separate"/>
            </w:r>
            <w:r w:rsidR="00F529E2">
              <w:rPr>
                <w:noProof/>
                <w:webHidden/>
              </w:rPr>
              <w:t>4</w:t>
            </w:r>
            <w:r w:rsidR="00F529E2">
              <w:rPr>
                <w:noProof/>
                <w:webHidden/>
              </w:rPr>
              <w:fldChar w:fldCharType="end"/>
            </w:r>
          </w:hyperlink>
        </w:p>
        <w:p w14:paraId="401C234F" w14:textId="62E76E0C" w:rsidR="00F529E2" w:rsidRDefault="0085133D">
          <w:pPr>
            <w:pStyle w:val="Spistreci2"/>
            <w:tabs>
              <w:tab w:val="right" w:leader="dot" w:pos="9062"/>
            </w:tabs>
            <w:rPr>
              <w:rFonts w:eastAsiaTheme="minorEastAsia"/>
              <w:noProof/>
              <w:lang w:eastAsia="pl-PL"/>
            </w:rPr>
          </w:pPr>
          <w:hyperlink w:anchor="_Toc183511319" w:history="1">
            <w:r w:rsidR="00F529E2" w:rsidRPr="0005017F">
              <w:rPr>
                <w:rStyle w:val="Hipercze"/>
                <w:rFonts w:cstheme="minorHAnsi"/>
                <w:b/>
                <w:bCs/>
                <w:noProof/>
              </w:rPr>
              <w:t>I.1. Podstawy Prawne Programu</w:t>
            </w:r>
            <w:r w:rsidR="00F529E2">
              <w:rPr>
                <w:noProof/>
                <w:webHidden/>
              </w:rPr>
              <w:tab/>
            </w:r>
            <w:r w:rsidR="00F529E2">
              <w:rPr>
                <w:noProof/>
                <w:webHidden/>
              </w:rPr>
              <w:fldChar w:fldCharType="begin"/>
            </w:r>
            <w:r w:rsidR="00F529E2">
              <w:rPr>
                <w:noProof/>
                <w:webHidden/>
              </w:rPr>
              <w:instrText xml:space="preserve"> PAGEREF _Toc183511319 \h </w:instrText>
            </w:r>
            <w:r w:rsidR="00F529E2">
              <w:rPr>
                <w:noProof/>
                <w:webHidden/>
              </w:rPr>
            </w:r>
            <w:r w:rsidR="00F529E2">
              <w:rPr>
                <w:noProof/>
                <w:webHidden/>
              </w:rPr>
              <w:fldChar w:fldCharType="separate"/>
            </w:r>
            <w:r w:rsidR="00F529E2">
              <w:rPr>
                <w:noProof/>
                <w:webHidden/>
              </w:rPr>
              <w:t>4</w:t>
            </w:r>
            <w:r w:rsidR="00F529E2">
              <w:rPr>
                <w:noProof/>
                <w:webHidden/>
              </w:rPr>
              <w:fldChar w:fldCharType="end"/>
            </w:r>
          </w:hyperlink>
        </w:p>
        <w:p w14:paraId="12835CC0" w14:textId="739387AE" w:rsidR="00F529E2" w:rsidRDefault="0085133D">
          <w:pPr>
            <w:pStyle w:val="Spistreci2"/>
            <w:tabs>
              <w:tab w:val="right" w:leader="dot" w:pos="9062"/>
            </w:tabs>
            <w:rPr>
              <w:rFonts w:eastAsiaTheme="minorEastAsia"/>
              <w:noProof/>
              <w:lang w:eastAsia="pl-PL"/>
            </w:rPr>
          </w:pPr>
          <w:hyperlink w:anchor="_Toc183511320" w:history="1">
            <w:r w:rsidR="00F529E2" w:rsidRPr="0005017F">
              <w:rPr>
                <w:rStyle w:val="Hipercze"/>
                <w:rFonts w:cstheme="minorHAnsi"/>
                <w:b/>
                <w:bCs/>
                <w:noProof/>
              </w:rPr>
              <w:t>I.2. Uzależnienia</w:t>
            </w:r>
            <w:r w:rsidR="00F529E2">
              <w:rPr>
                <w:noProof/>
                <w:webHidden/>
              </w:rPr>
              <w:tab/>
            </w:r>
            <w:r w:rsidR="00F529E2">
              <w:rPr>
                <w:noProof/>
                <w:webHidden/>
              </w:rPr>
              <w:fldChar w:fldCharType="begin"/>
            </w:r>
            <w:r w:rsidR="00F529E2">
              <w:rPr>
                <w:noProof/>
                <w:webHidden/>
              </w:rPr>
              <w:instrText xml:space="preserve"> PAGEREF _Toc183511320 \h </w:instrText>
            </w:r>
            <w:r w:rsidR="00F529E2">
              <w:rPr>
                <w:noProof/>
                <w:webHidden/>
              </w:rPr>
            </w:r>
            <w:r w:rsidR="00F529E2">
              <w:rPr>
                <w:noProof/>
                <w:webHidden/>
              </w:rPr>
              <w:fldChar w:fldCharType="separate"/>
            </w:r>
            <w:r w:rsidR="00F529E2">
              <w:rPr>
                <w:noProof/>
                <w:webHidden/>
              </w:rPr>
              <w:t>5</w:t>
            </w:r>
            <w:r w:rsidR="00F529E2">
              <w:rPr>
                <w:noProof/>
                <w:webHidden/>
              </w:rPr>
              <w:fldChar w:fldCharType="end"/>
            </w:r>
          </w:hyperlink>
        </w:p>
        <w:p w14:paraId="5489FD6D" w14:textId="34C4DFD3" w:rsidR="00F529E2" w:rsidRDefault="0085133D">
          <w:pPr>
            <w:pStyle w:val="Spistreci2"/>
            <w:tabs>
              <w:tab w:val="right" w:leader="dot" w:pos="9062"/>
            </w:tabs>
            <w:rPr>
              <w:rFonts w:eastAsiaTheme="minorEastAsia"/>
              <w:noProof/>
              <w:lang w:eastAsia="pl-PL"/>
            </w:rPr>
          </w:pPr>
          <w:hyperlink w:anchor="_Toc183511321" w:history="1">
            <w:r w:rsidR="00F529E2" w:rsidRPr="0005017F">
              <w:rPr>
                <w:rStyle w:val="Hipercze"/>
                <w:rFonts w:cstheme="minorHAnsi"/>
                <w:b/>
                <w:bCs/>
                <w:noProof/>
              </w:rPr>
              <w:t>I.3. Diagnoza problemów uzależnień w Gminie Skawinie</w:t>
            </w:r>
            <w:r w:rsidR="00F529E2">
              <w:rPr>
                <w:noProof/>
                <w:webHidden/>
              </w:rPr>
              <w:tab/>
            </w:r>
            <w:r w:rsidR="00F529E2">
              <w:rPr>
                <w:noProof/>
                <w:webHidden/>
              </w:rPr>
              <w:fldChar w:fldCharType="begin"/>
            </w:r>
            <w:r w:rsidR="00F529E2">
              <w:rPr>
                <w:noProof/>
                <w:webHidden/>
              </w:rPr>
              <w:instrText xml:space="preserve"> PAGEREF _Toc183511321 \h </w:instrText>
            </w:r>
            <w:r w:rsidR="00F529E2">
              <w:rPr>
                <w:noProof/>
                <w:webHidden/>
              </w:rPr>
            </w:r>
            <w:r w:rsidR="00F529E2">
              <w:rPr>
                <w:noProof/>
                <w:webHidden/>
              </w:rPr>
              <w:fldChar w:fldCharType="separate"/>
            </w:r>
            <w:r w:rsidR="00F529E2">
              <w:rPr>
                <w:noProof/>
                <w:webHidden/>
              </w:rPr>
              <w:t>9</w:t>
            </w:r>
            <w:r w:rsidR="00F529E2">
              <w:rPr>
                <w:noProof/>
                <w:webHidden/>
              </w:rPr>
              <w:fldChar w:fldCharType="end"/>
            </w:r>
          </w:hyperlink>
        </w:p>
        <w:p w14:paraId="4CCC29F8" w14:textId="315CB551" w:rsidR="00F529E2" w:rsidRDefault="0085133D">
          <w:pPr>
            <w:pStyle w:val="Spistreci3"/>
            <w:tabs>
              <w:tab w:val="right" w:leader="dot" w:pos="9062"/>
            </w:tabs>
            <w:rPr>
              <w:rFonts w:eastAsiaTheme="minorEastAsia"/>
              <w:noProof/>
              <w:lang w:eastAsia="pl-PL"/>
            </w:rPr>
          </w:pPr>
          <w:hyperlink w:anchor="_Toc183511322" w:history="1">
            <w:r w:rsidR="00F529E2" w:rsidRPr="0005017F">
              <w:rPr>
                <w:rStyle w:val="Hipercze"/>
                <w:rFonts w:cstheme="minorHAnsi"/>
                <w:b/>
                <w:bCs/>
                <w:noProof/>
              </w:rPr>
              <w:t>I.3.1. Dorośli mieszkańcy Gminy Skawina</w:t>
            </w:r>
            <w:r w:rsidR="00F529E2">
              <w:rPr>
                <w:noProof/>
                <w:webHidden/>
              </w:rPr>
              <w:tab/>
            </w:r>
            <w:r w:rsidR="00F529E2">
              <w:rPr>
                <w:noProof/>
                <w:webHidden/>
              </w:rPr>
              <w:fldChar w:fldCharType="begin"/>
            </w:r>
            <w:r w:rsidR="00F529E2">
              <w:rPr>
                <w:noProof/>
                <w:webHidden/>
              </w:rPr>
              <w:instrText xml:space="preserve"> PAGEREF _Toc183511322 \h </w:instrText>
            </w:r>
            <w:r w:rsidR="00F529E2">
              <w:rPr>
                <w:noProof/>
                <w:webHidden/>
              </w:rPr>
            </w:r>
            <w:r w:rsidR="00F529E2">
              <w:rPr>
                <w:noProof/>
                <w:webHidden/>
              </w:rPr>
              <w:fldChar w:fldCharType="separate"/>
            </w:r>
            <w:r w:rsidR="00F529E2">
              <w:rPr>
                <w:noProof/>
                <w:webHidden/>
              </w:rPr>
              <w:t>10</w:t>
            </w:r>
            <w:r w:rsidR="00F529E2">
              <w:rPr>
                <w:noProof/>
                <w:webHidden/>
              </w:rPr>
              <w:fldChar w:fldCharType="end"/>
            </w:r>
          </w:hyperlink>
        </w:p>
        <w:p w14:paraId="4F72F419" w14:textId="0537CF31" w:rsidR="00F529E2" w:rsidRDefault="0085133D">
          <w:pPr>
            <w:pStyle w:val="Spistreci3"/>
            <w:tabs>
              <w:tab w:val="right" w:leader="dot" w:pos="9062"/>
            </w:tabs>
            <w:rPr>
              <w:rFonts w:eastAsiaTheme="minorEastAsia"/>
              <w:noProof/>
              <w:lang w:eastAsia="pl-PL"/>
            </w:rPr>
          </w:pPr>
          <w:hyperlink w:anchor="_Toc183511323" w:history="1">
            <w:r w:rsidR="00F529E2" w:rsidRPr="0005017F">
              <w:rPr>
                <w:rStyle w:val="Hipercze"/>
                <w:rFonts w:cstheme="minorHAnsi"/>
                <w:b/>
                <w:bCs/>
                <w:noProof/>
              </w:rPr>
              <w:t>I.3.2. Młodzież i uczniowie Placówek Oświatowych z terenu Gminy Skawina.</w:t>
            </w:r>
            <w:r w:rsidR="00F529E2">
              <w:rPr>
                <w:noProof/>
                <w:webHidden/>
              </w:rPr>
              <w:tab/>
            </w:r>
            <w:r w:rsidR="00F529E2">
              <w:rPr>
                <w:noProof/>
                <w:webHidden/>
              </w:rPr>
              <w:fldChar w:fldCharType="begin"/>
            </w:r>
            <w:r w:rsidR="00F529E2">
              <w:rPr>
                <w:noProof/>
                <w:webHidden/>
              </w:rPr>
              <w:instrText xml:space="preserve"> PAGEREF _Toc183511323 \h </w:instrText>
            </w:r>
            <w:r w:rsidR="00F529E2">
              <w:rPr>
                <w:noProof/>
                <w:webHidden/>
              </w:rPr>
            </w:r>
            <w:r w:rsidR="00F529E2">
              <w:rPr>
                <w:noProof/>
                <w:webHidden/>
              </w:rPr>
              <w:fldChar w:fldCharType="separate"/>
            </w:r>
            <w:r w:rsidR="00F529E2">
              <w:rPr>
                <w:noProof/>
                <w:webHidden/>
              </w:rPr>
              <w:t>13</w:t>
            </w:r>
            <w:r w:rsidR="00F529E2">
              <w:rPr>
                <w:noProof/>
                <w:webHidden/>
              </w:rPr>
              <w:fldChar w:fldCharType="end"/>
            </w:r>
          </w:hyperlink>
        </w:p>
        <w:p w14:paraId="080B373B" w14:textId="0EC838F2" w:rsidR="00F529E2" w:rsidRDefault="0085133D">
          <w:pPr>
            <w:pStyle w:val="Spistreci3"/>
            <w:tabs>
              <w:tab w:val="right" w:leader="dot" w:pos="9062"/>
            </w:tabs>
            <w:rPr>
              <w:rFonts w:eastAsiaTheme="minorEastAsia"/>
              <w:noProof/>
              <w:lang w:eastAsia="pl-PL"/>
            </w:rPr>
          </w:pPr>
          <w:hyperlink w:anchor="_Toc183511324" w:history="1">
            <w:r w:rsidR="00F529E2" w:rsidRPr="0005017F">
              <w:rPr>
                <w:rStyle w:val="Hipercze"/>
                <w:rFonts w:cstheme="minorHAnsi"/>
                <w:b/>
                <w:bCs/>
                <w:noProof/>
              </w:rPr>
              <w:t>I.3.3. Skutki prawne, zdrowotne i społeczne związane z używaniem alkoholu, narkotyków, środków psychoaktywnych oraz uzależnień behawioralnych.</w:t>
            </w:r>
            <w:r w:rsidR="00F529E2">
              <w:rPr>
                <w:noProof/>
                <w:webHidden/>
              </w:rPr>
              <w:tab/>
            </w:r>
            <w:r w:rsidR="00F529E2">
              <w:rPr>
                <w:noProof/>
                <w:webHidden/>
              </w:rPr>
              <w:fldChar w:fldCharType="begin"/>
            </w:r>
            <w:r w:rsidR="00F529E2">
              <w:rPr>
                <w:noProof/>
                <w:webHidden/>
              </w:rPr>
              <w:instrText xml:space="preserve"> PAGEREF _Toc183511324 \h </w:instrText>
            </w:r>
            <w:r w:rsidR="00F529E2">
              <w:rPr>
                <w:noProof/>
                <w:webHidden/>
              </w:rPr>
            </w:r>
            <w:r w:rsidR="00F529E2">
              <w:rPr>
                <w:noProof/>
                <w:webHidden/>
              </w:rPr>
              <w:fldChar w:fldCharType="separate"/>
            </w:r>
            <w:r w:rsidR="00F529E2">
              <w:rPr>
                <w:noProof/>
                <w:webHidden/>
              </w:rPr>
              <w:t>16</w:t>
            </w:r>
            <w:r w:rsidR="00F529E2">
              <w:rPr>
                <w:noProof/>
                <w:webHidden/>
              </w:rPr>
              <w:fldChar w:fldCharType="end"/>
            </w:r>
          </w:hyperlink>
        </w:p>
        <w:p w14:paraId="3152853C" w14:textId="6C9AB5CF" w:rsidR="00F529E2" w:rsidRDefault="0085133D">
          <w:pPr>
            <w:pStyle w:val="Spistreci3"/>
            <w:tabs>
              <w:tab w:val="right" w:leader="dot" w:pos="9062"/>
            </w:tabs>
            <w:rPr>
              <w:rFonts w:eastAsiaTheme="minorEastAsia"/>
              <w:noProof/>
              <w:lang w:eastAsia="pl-PL"/>
            </w:rPr>
          </w:pPr>
          <w:hyperlink w:anchor="_Toc183511325" w:history="1">
            <w:r w:rsidR="00F529E2" w:rsidRPr="0005017F">
              <w:rPr>
                <w:rStyle w:val="Hipercze"/>
                <w:rFonts w:cstheme="minorHAnsi"/>
                <w:b/>
                <w:bCs/>
                <w:noProof/>
              </w:rPr>
              <w:t>I.3.4. Dane Centrum Usług Społecznych za rok 2023 r.</w:t>
            </w:r>
            <w:r w:rsidR="00F529E2">
              <w:rPr>
                <w:noProof/>
                <w:webHidden/>
              </w:rPr>
              <w:tab/>
            </w:r>
            <w:r w:rsidR="00F529E2">
              <w:rPr>
                <w:noProof/>
                <w:webHidden/>
              </w:rPr>
              <w:fldChar w:fldCharType="begin"/>
            </w:r>
            <w:r w:rsidR="00F529E2">
              <w:rPr>
                <w:noProof/>
                <w:webHidden/>
              </w:rPr>
              <w:instrText xml:space="preserve"> PAGEREF _Toc183511325 \h </w:instrText>
            </w:r>
            <w:r w:rsidR="00F529E2">
              <w:rPr>
                <w:noProof/>
                <w:webHidden/>
              </w:rPr>
            </w:r>
            <w:r w:rsidR="00F529E2">
              <w:rPr>
                <w:noProof/>
                <w:webHidden/>
              </w:rPr>
              <w:fldChar w:fldCharType="separate"/>
            </w:r>
            <w:r w:rsidR="00F529E2">
              <w:rPr>
                <w:noProof/>
                <w:webHidden/>
              </w:rPr>
              <w:t>19</w:t>
            </w:r>
            <w:r w:rsidR="00F529E2">
              <w:rPr>
                <w:noProof/>
                <w:webHidden/>
              </w:rPr>
              <w:fldChar w:fldCharType="end"/>
            </w:r>
          </w:hyperlink>
        </w:p>
        <w:p w14:paraId="45CE2E7B" w14:textId="5DE66F71" w:rsidR="00F529E2" w:rsidRDefault="0085133D">
          <w:pPr>
            <w:pStyle w:val="Spistreci2"/>
            <w:tabs>
              <w:tab w:val="right" w:leader="dot" w:pos="9062"/>
            </w:tabs>
            <w:rPr>
              <w:rFonts w:eastAsiaTheme="minorEastAsia"/>
              <w:noProof/>
              <w:lang w:eastAsia="pl-PL"/>
            </w:rPr>
          </w:pPr>
          <w:hyperlink w:anchor="_Toc183511326" w:history="1">
            <w:r w:rsidR="00F529E2" w:rsidRPr="0005017F">
              <w:rPr>
                <w:rStyle w:val="Hipercze"/>
                <w:rFonts w:cstheme="minorHAnsi"/>
                <w:b/>
                <w:bCs/>
                <w:noProof/>
              </w:rPr>
              <w:t>I.4 Gminna Komisja Rozwiązywania Problemów Alkoholowych z Gminy Skawina</w:t>
            </w:r>
            <w:r w:rsidR="00F529E2">
              <w:rPr>
                <w:noProof/>
                <w:webHidden/>
              </w:rPr>
              <w:tab/>
            </w:r>
            <w:r w:rsidR="00F529E2">
              <w:rPr>
                <w:noProof/>
                <w:webHidden/>
              </w:rPr>
              <w:fldChar w:fldCharType="begin"/>
            </w:r>
            <w:r w:rsidR="00F529E2">
              <w:rPr>
                <w:noProof/>
                <w:webHidden/>
              </w:rPr>
              <w:instrText xml:space="preserve"> PAGEREF _Toc183511326 \h </w:instrText>
            </w:r>
            <w:r w:rsidR="00F529E2">
              <w:rPr>
                <w:noProof/>
                <w:webHidden/>
              </w:rPr>
            </w:r>
            <w:r w:rsidR="00F529E2">
              <w:rPr>
                <w:noProof/>
                <w:webHidden/>
              </w:rPr>
              <w:fldChar w:fldCharType="separate"/>
            </w:r>
            <w:r w:rsidR="00F529E2">
              <w:rPr>
                <w:noProof/>
                <w:webHidden/>
              </w:rPr>
              <w:t>22</w:t>
            </w:r>
            <w:r w:rsidR="00F529E2">
              <w:rPr>
                <w:noProof/>
                <w:webHidden/>
              </w:rPr>
              <w:fldChar w:fldCharType="end"/>
            </w:r>
          </w:hyperlink>
        </w:p>
        <w:p w14:paraId="11D9FCCD" w14:textId="7FEE1A99" w:rsidR="00F529E2" w:rsidRDefault="0085133D">
          <w:pPr>
            <w:pStyle w:val="Spistreci2"/>
            <w:tabs>
              <w:tab w:val="right" w:leader="dot" w:pos="9062"/>
            </w:tabs>
            <w:rPr>
              <w:rFonts w:eastAsiaTheme="minorEastAsia"/>
              <w:noProof/>
              <w:lang w:eastAsia="pl-PL"/>
            </w:rPr>
          </w:pPr>
          <w:hyperlink w:anchor="_Toc183511327" w:history="1">
            <w:r w:rsidR="00F529E2" w:rsidRPr="0005017F">
              <w:rPr>
                <w:rStyle w:val="Hipercze"/>
                <w:rFonts w:cstheme="minorHAnsi"/>
                <w:b/>
                <w:bCs/>
                <w:noProof/>
              </w:rPr>
              <w:t>I.5. Zasoby instytucjonalne i realizatorzy Gminnego Programu</w:t>
            </w:r>
            <w:r w:rsidR="00F529E2">
              <w:rPr>
                <w:noProof/>
                <w:webHidden/>
              </w:rPr>
              <w:tab/>
            </w:r>
            <w:r w:rsidR="00F529E2">
              <w:rPr>
                <w:noProof/>
                <w:webHidden/>
              </w:rPr>
              <w:fldChar w:fldCharType="begin"/>
            </w:r>
            <w:r w:rsidR="00F529E2">
              <w:rPr>
                <w:noProof/>
                <w:webHidden/>
              </w:rPr>
              <w:instrText xml:space="preserve"> PAGEREF _Toc183511327 \h </w:instrText>
            </w:r>
            <w:r w:rsidR="00F529E2">
              <w:rPr>
                <w:noProof/>
                <w:webHidden/>
              </w:rPr>
            </w:r>
            <w:r w:rsidR="00F529E2">
              <w:rPr>
                <w:noProof/>
                <w:webHidden/>
              </w:rPr>
              <w:fldChar w:fldCharType="separate"/>
            </w:r>
            <w:r w:rsidR="00F529E2">
              <w:rPr>
                <w:noProof/>
                <w:webHidden/>
              </w:rPr>
              <w:t>23</w:t>
            </w:r>
            <w:r w:rsidR="00F529E2">
              <w:rPr>
                <w:noProof/>
                <w:webHidden/>
              </w:rPr>
              <w:fldChar w:fldCharType="end"/>
            </w:r>
          </w:hyperlink>
        </w:p>
        <w:p w14:paraId="72C40F53" w14:textId="48487128" w:rsidR="00F529E2" w:rsidRDefault="0085133D">
          <w:pPr>
            <w:pStyle w:val="Spistreci1"/>
            <w:rPr>
              <w:rFonts w:eastAsiaTheme="minorEastAsia"/>
              <w:noProof/>
              <w:lang w:eastAsia="pl-PL"/>
            </w:rPr>
          </w:pPr>
          <w:hyperlink w:anchor="_Toc183511328" w:history="1">
            <w:r w:rsidR="00F529E2" w:rsidRPr="0005017F">
              <w:rPr>
                <w:rStyle w:val="Hipercze"/>
                <w:rFonts w:cstheme="minorHAnsi"/>
                <w:b/>
                <w:bCs/>
                <w:noProof/>
              </w:rPr>
              <w:t>Rozdział II</w:t>
            </w:r>
            <w:r w:rsidR="00F529E2">
              <w:rPr>
                <w:noProof/>
                <w:webHidden/>
              </w:rPr>
              <w:tab/>
            </w:r>
            <w:r w:rsidR="00F529E2">
              <w:rPr>
                <w:noProof/>
                <w:webHidden/>
              </w:rPr>
              <w:fldChar w:fldCharType="begin"/>
            </w:r>
            <w:r w:rsidR="00F529E2">
              <w:rPr>
                <w:noProof/>
                <w:webHidden/>
              </w:rPr>
              <w:instrText xml:space="preserve"> PAGEREF _Toc183511328 \h </w:instrText>
            </w:r>
            <w:r w:rsidR="00F529E2">
              <w:rPr>
                <w:noProof/>
                <w:webHidden/>
              </w:rPr>
            </w:r>
            <w:r w:rsidR="00F529E2">
              <w:rPr>
                <w:noProof/>
                <w:webHidden/>
              </w:rPr>
              <w:fldChar w:fldCharType="separate"/>
            </w:r>
            <w:r w:rsidR="00F529E2">
              <w:rPr>
                <w:noProof/>
                <w:webHidden/>
              </w:rPr>
              <w:t>25</w:t>
            </w:r>
            <w:r w:rsidR="00F529E2">
              <w:rPr>
                <w:noProof/>
                <w:webHidden/>
              </w:rPr>
              <w:fldChar w:fldCharType="end"/>
            </w:r>
          </w:hyperlink>
        </w:p>
        <w:p w14:paraId="668CCE99" w14:textId="40FF3034" w:rsidR="00F529E2" w:rsidRDefault="0085133D">
          <w:pPr>
            <w:pStyle w:val="Spistreci2"/>
            <w:tabs>
              <w:tab w:val="right" w:leader="dot" w:pos="9062"/>
            </w:tabs>
            <w:rPr>
              <w:rFonts w:eastAsiaTheme="minorEastAsia"/>
              <w:noProof/>
              <w:lang w:eastAsia="pl-PL"/>
            </w:rPr>
          </w:pPr>
          <w:hyperlink w:anchor="_Toc183511329" w:history="1">
            <w:r w:rsidR="00F529E2" w:rsidRPr="0005017F">
              <w:rPr>
                <w:rStyle w:val="Hipercze"/>
                <w:rFonts w:cstheme="minorHAnsi"/>
                <w:b/>
                <w:bCs/>
                <w:noProof/>
              </w:rPr>
              <w:t>II.1. Cele Gminnego Programu</w:t>
            </w:r>
            <w:r w:rsidR="00F529E2">
              <w:rPr>
                <w:noProof/>
                <w:webHidden/>
              </w:rPr>
              <w:tab/>
            </w:r>
            <w:r w:rsidR="00F529E2">
              <w:rPr>
                <w:noProof/>
                <w:webHidden/>
              </w:rPr>
              <w:fldChar w:fldCharType="begin"/>
            </w:r>
            <w:r w:rsidR="00F529E2">
              <w:rPr>
                <w:noProof/>
                <w:webHidden/>
              </w:rPr>
              <w:instrText xml:space="preserve"> PAGEREF _Toc183511329 \h </w:instrText>
            </w:r>
            <w:r w:rsidR="00F529E2">
              <w:rPr>
                <w:noProof/>
                <w:webHidden/>
              </w:rPr>
            </w:r>
            <w:r w:rsidR="00F529E2">
              <w:rPr>
                <w:noProof/>
                <w:webHidden/>
              </w:rPr>
              <w:fldChar w:fldCharType="separate"/>
            </w:r>
            <w:r w:rsidR="00F529E2">
              <w:rPr>
                <w:noProof/>
                <w:webHidden/>
              </w:rPr>
              <w:t>25</w:t>
            </w:r>
            <w:r w:rsidR="00F529E2">
              <w:rPr>
                <w:noProof/>
                <w:webHidden/>
              </w:rPr>
              <w:fldChar w:fldCharType="end"/>
            </w:r>
          </w:hyperlink>
        </w:p>
        <w:p w14:paraId="42DEAFB4" w14:textId="351637CD" w:rsidR="00F529E2" w:rsidRDefault="0085133D">
          <w:pPr>
            <w:pStyle w:val="Spistreci2"/>
            <w:tabs>
              <w:tab w:val="right" w:leader="dot" w:pos="9062"/>
            </w:tabs>
            <w:rPr>
              <w:rFonts w:eastAsiaTheme="minorEastAsia"/>
              <w:noProof/>
              <w:lang w:eastAsia="pl-PL"/>
            </w:rPr>
          </w:pPr>
          <w:hyperlink w:anchor="_Toc183511330" w:history="1">
            <w:r w:rsidR="00F529E2" w:rsidRPr="0005017F">
              <w:rPr>
                <w:rStyle w:val="Hipercze"/>
                <w:rFonts w:cstheme="minorHAnsi"/>
                <w:b/>
                <w:bCs/>
                <w:noProof/>
              </w:rPr>
              <w:t>II.2 Cele szczegółowe:</w:t>
            </w:r>
            <w:r w:rsidR="00F529E2">
              <w:rPr>
                <w:noProof/>
                <w:webHidden/>
              </w:rPr>
              <w:tab/>
            </w:r>
            <w:r w:rsidR="00F529E2">
              <w:rPr>
                <w:noProof/>
                <w:webHidden/>
              </w:rPr>
              <w:fldChar w:fldCharType="begin"/>
            </w:r>
            <w:r w:rsidR="00F529E2">
              <w:rPr>
                <w:noProof/>
                <w:webHidden/>
              </w:rPr>
              <w:instrText xml:space="preserve"> PAGEREF _Toc183511330 \h </w:instrText>
            </w:r>
            <w:r w:rsidR="00F529E2">
              <w:rPr>
                <w:noProof/>
                <w:webHidden/>
              </w:rPr>
            </w:r>
            <w:r w:rsidR="00F529E2">
              <w:rPr>
                <w:noProof/>
                <w:webHidden/>
              </w:rPr>
              <w:fldChar w:fldCharType="separate"/>
            </w:r>
            <w:r w:rsidR="00F529E2">
              <w:rPr>
                <w:noProof/>
                <w:webHidden/>
              </w:rPr>
              <w:t>25</w:t>
            </w:r>
            <w:r w:rsidR="00F529E2">
              <w:rPr>
                <w:noProof/>
                <w:webHidden/>
              </w:rPr>
              <w:fldChar w:fldCharType="end"/>
            </w:r>
          </w:hyperlink>
        </w:p>
        <w:p w14:paraId="74076A59" w14:textId="6B4256A7" w:rsidR="00F529E2" w:rsidRDefault="0085133D">
          <w:pPr>
            <w:pStyle w:val="Spistreci2"/>
            <w:tabs>
              <w:tab w:val="right" w:leader="dot" w:pos="9062"/>
            </w:tabs>
            <w:rPr>
              <w:rFonts w:eastAsiaTheme="minorEastAsia"/>
              <w:noProof/>
              <w:lang w:eastAsia="pl-PL"/>
            </w:rPr>
          </w:pPr>
          <w:hyperlink w:anchor="_Toc183511331" w:history="1">
            <w:r w:rsidR="00F529E2" w:rsidRPr="0005017F">
              <w:rPr>
                <w:rStyle w:val="Hipercze"/>
                <w:rFonts w:cstheme="minorHAnsi"/>
                <w:b/>
                <w:bCs/>
                <w:noProof/>
              </w:rPr>
              <w:t>II.3. Zadania i działania Gminnego Programu</w:t>
            </w:r>
            <w:r w:rsidR="00F529E2">
              <w:rPr>
                <w:noProof/>
                <w:webHidden/>
              </w:rPr>
              <w:tab/>
            </w:r>
            <w:r w:rsidR="00F529E2">
              <w:rPr>
                <w:noProof/>
                <w:webHidden/>
              </w:rPr>
              <w:fldChar w:fldCharType="begin"/>
            </w:r>
            <w:r w:rsidR="00F529E2">
              <w:rPr>
                <w:noProof/>
                <w:webHidden/>
              </w:rPr>
              <w:instrText xml:space="preserve"> PAGEREF _Toc183511331 \h </w:instrText>
            </w:r>
            <w:r w:rsidR="00F529E2">
              <w:rPr>
                <w:noProof/>
                <w:webHidden/>
              </w:rPr>
            </w:r>
            <w:r w:rsidR="00F529E2">
              <w:rPr>
                <w:noProof/>
                <w:webHidden/>
              </w:rPr>
              <w:fldChar w:fldCharType="separate"/>
            </w:r>
            <w:r w:rsidR="00F529E2">
              <w:rPr>
                <w:noProof/>
                <w:webHidden/>
              </w:rPr>
              <w:t>26</w:t>
            </w:r>
            <w:r w:rsidR="00F529E2">
              <w:rPr>
                <w:noProof/>
                <w:webHidden/>
              </w:rPr>
              <w:fldChar w:fldCharType="end"/>
            </w:r>
          </w:hyperlink>
        </w:p>
        <w:p w14:paraId="5B87CFFE" w14:textId="5AA4671F" w:rsidR="00F529E2" w:rsidRDefault="0085133D">
          <w:pPr>
            <w:pStyle w:val="Spistreci2"/>
            <w:tabs>
              <w:tab w:val="right" w:leader="dot" w:pos="9062"/>
            </w:tabs>
            <w:rPr>
              <w:rFonts w:eastAsiaTheme="minorEastAsia"/>
              <w:noProof/>
              <w:lang w:eastAsia="pl-PL"/>
            </w:rPr>
          </w:pPr>
          <w:hyperlink w:anchor="_Toc183511332" w:history="1">
            <w:r w:rsidR="00F529E2" w:rsidRPr="0005017F">
              <w:rPr>
                <w:rStyle w:val="Hipercze"/>
                <w:rFonts w:cstheme="minorHAnsi"/>
                <w:b/>
                <w:bCs/>
                <w:noProof/>
              </w:rPr>
              <w:t>II.4. Zadania realizujące cel operacyjny Narodowego Programu Zdrowia na lata 2021-2025</w:t>
            </w:r>
            <w:r w:rsidR="00F529E2">
              <w:rPr>
                <w:noProof/>
                <w:webHidden/>
              </w:rPr>
              <w:tab/>
            </w:r>
            <w:r w:rsidR="00F529E2">
              <w:rPr>
                <w:noProof/>
                <w:webHidden/>
              </w:rPr>
              <w:fldChar w:fldCharType="begin"/>
            </w:r>
            <w:r w:rsidR="00F529E2">
              <w:rPr>
                <w:noProof/>
                <w:webHidden/>
              </w:rPr>
              <w:instrText xml:space="preserve"> PAGEREF _Toc183511332 \h </w:instrText>
            </w:r>
            <w:r w:rsidR="00F529E2">
              <w:rPr>
                <w:noProof/>
                <w:webHidden/>
              </w:rPr>
            </w:r>
            <w:r w:rsidR="00F529E2">
              <w:rPr>
                <w:noProof/>
                <w:webHidden/>
              </w:rPr>
              <w:fldChar w:fldCharType="separate"/>
            </w:r>
            <w:r w:rsidR="00F529E2">
              <w:rPr>
                <w:noProof/>
                <w:webHidden/>
              </w:rPr>
              <w:t>39</w:t>
            </w:r>
            <w:r w:rsidR="00F529E2">
              <w:rPr>
                <w:noProof/>
                <w:webHidden/>
              </w:rPr>
              <w:fldChar w:fldCharType="end"/>
            </w:r>
          </w:hyperlink>
        </w:p>
        <w:p w14:paraId="04432043" w14:textId="373A9BE8" w:rsidR="00F529E2" w:rsidRDefault="0085133D">
          <w:pPr>
            <w:pStyle w:val="Spistreci1"/>
            <w:rPr>
              <w:rFonts w:eastAsiaTheme="minorEastAsia"/>
              <w:noProof/>
              <w:lang w:eastAsia="pl-PL"/>
            </w:rPr>
          </w:pPr>
          <w:hyperlink w:anchor="_Toc183511333" w:history="1">
            <w:r w:rsidR="00F529E2" w:rsidRPr="0005017F">
              <w:rPr>
                <w:rStyle w:val="Hipercze"/>
                <w:rFonts w:cstheme="minorHAnsi"/>
                <w:b/>
                <w:bCs/>
                <w:noProof/>
              </w:rPr>
              <w:t>Rozdział III</w:t>
            </w:r>
            <w:r w:rsidR="00F529E2">
              <w:rPr>
                <w:noProof/>
                <w:webHidden/>
              </w:rPr>
              <w:tab/>
            </w:r>
            <w:r w:rsidR="00F529E2">
              <w:rPr>
                <w:noProof/>
                <w:webHidden/>
              </w:rPr>
              <w:fldChar w:fldCharType="begin"/>
            </w:r>
            <w:r w:rsidR="00F529E2">
              <w:rPr>
                <w:noProof/>
                <w:webHidden/>
              </w:rPr>
              <w:instrText xml:space="preserve"> PAGEREF _Toc183511333 \h </w:instrText>
            </w:r>
            <w:r w:rsidR="00F529E2">
              <w:rPr>
                <w:noProof/>
                <w:webHidden/>
              </w:rPr>
            </w:r>
            <w:r w:rsidR="00F529E2">
              <w:rPr>
                <w:noProof/>
                <w:webHidden/>
              </w:rPr>
              <w:fldChar w:fldCharType="separate"/>
            </w:r>
            <w:r w:rsidR="00F529E2">
              <w:rPr>
                <w:noProof/>
                <w:webHidden/>
              </w:rPr>
              <w:t>41</w:t>
            </w:r>
            <w:r w:rsidR="00F529E2">
              <w:rPr>
                <w:noProof/>
                <w:webHidden/>
              </w:rPr>
              <w:fldChar w:fldCharType="end"/>
            </w:r>
          </w:hyperlink>
        </w:p>
        <w:p w14:paraId="1E396DC7" w14:textId="656A4497" w:rsidR="00F529E2" w:rsidRDefault="0085133D">
          <w:pPr>
            <w:pStyle w:val="Spistreci2"/>
            <w:tabs>
              <w:tab w:val="right" w:leader="dot" w:pos="9062"/>
            </w:tabs>
            <w:rPr>
              <w:rFonts w:eastAsiaTheme="minorEastAsia"/>
              <w:noProof/>
              <w:lang w:eastAsia="pl-PL"/>
            </w:rPr>
          </w:pPr>
          <w:hyperlink w:anchor="_Toc183511334" w:history="1">
            <w:r w:rsidR="00F529E2" w:rsidRPr="0005017F">
              <w:rPr>
                <w:rStyle w:val="Hipercze"/>
                <w:rFonts w:cstheme="minorHAnsi"/>
                <w:b/>
                <w:bCs/>
                <w:noProof/>
              </w:rPr>
              <w:t>III.1. Źródła i zasady finansowania Gminnego Programu</w:t>
            </w:r>
            <w:r w:rsidR="00F529E2">
              <w:rPr>
                <w:noProof/>
                <w:webHidden/>
              </w:rPr>
              <w:tab/>
            </w:r>
            <w:r w:rsidR="00F529E2">
              <w:rPr>
                <w:noProof/>
                <w:webHidden/>
              </w:rPr>
              <w:fldChar w:fldCharType="begin"/>
            </w:r>
            <w:r w:rsidR="00F529E2">
              <w:rPr>
                <w:noProof/>
                <w:webHidden/>
              </w:rPr>
              <w:instrText xml:space="preserve"> PAGEREF _Toc183511334 \h </w:instrText>
            </w:r>
            <w:r w:rsidR="00F529E2">
              <w:rPr>
                <w:noProof/>
                <w:webHidden/>
              </w:rPr>
            </w:r>
            <w:r w:rsidR="00F529E2">
              <w:rPr>
                <w:noProof/>
                <w:webHidden/>
              </w:rPr>
              <w:fldChar w:fldCharType="separate"/>
            </w:r>
            <w:r w:rsidR="00F529E2">
              <w:rPr>
                <w:noProof/>
                <w:webHidden/>
              </w:rPr>
              <w:t>41</w:t>
            </w:r>
            <w:r w:rsidR="00F529E2">
              <w:rPr>
                <w:noProof/>
                <w:webHidden/>
              </w:rPr>
              <w:fldChar w:fldCharType="end"/>
            </w:r>
          </w:hyperlink>
        </w:p>
        <w:p w14:paraId="1C35310E" w14:textId="5FF67EAC" w:rsidR="00F529E2" w:rsidRDefault="0085133D">
          <w:pPr>
            <w:pStyle w:val="Spistreci2"/>
            <w:tabs>
              <w:tab w:val="right" w:leader="dot" w:pos="9062"/>
            </w:tabs>
            <w:rPr>
              <w:rFonts w:eastAsiaTheme="minorEastAsia"/>
              <w:noProof/>
              <w:lang w:eastAsia="pl-PL"/>
            </w:rPr>
          </w:pPr>
          <w:hyperlink w:anchor="_Toc183511335" w:history="1">
            <w:r w:rsidR="00F529E2" w:rsidRPr="0005017F">
              <w:rPr>
                <w:rStyle w:val="Hipercze"/>
                <w:rFonts w:cstheme="minorHAnsi"/>
                <w:b/>
                <w:bCs/>
                <w:noProof/>
              </w:rPr>
              <w:t>III.2. Monitoring i ewaluacja Gminnego Programu</w:t>
            </w:r>
            <w:r w:rsidR="00F529E2">
              <w:rPr>
                <w:noProof/>
                <w:webHidden/>
              </w:rPr>
              <w:tab/>
            </w:r>
            <w:r w:rsidR="00F529E2">
              <w:rPr>
                <w:noProof/>
                <w:webHidden/>
              </w:rPr>
              <w:fldChar w:fldCharType="begin"/>
            </w:r>
            <w:r w:rsidR="00F529E2">
              <w:rPr>
                <w:noProof/>
                <w:webHidden/>
              </w:rPr>
              <w:instrText xml:space="preserve"> PAGEREF _Toc183511335 \h </w:instrText>
            </w:r>
            <w:r w:rsidR="00F529E2">
              <w:rPr>
                <w:noProof/>
                <w:webHidden/>
              </w:rPr>
            </w:r>
            <w:r w:rsidR="00F529E2">
              <w:rPr>
                <w:noProof/>
                <w:webHidden/>
              </w:rPr>
              <w:fldChar w:fldCharType="separate"/>
            </w:r>
            <w:r w:rsidR="00F529E2">
              <w:rPr>
                <w:noProof/>
                <w:webHidden/>
              </w:rPr>
              <w:t>43</w:t>
            </w:r>
            <w:r w:rsidR="00F529E2">
              <w:rPr>
                <w:noProof/>
                <w:webHidden/>
              </w:rPr>
              <w:fldChar w:fldCharType="end"/>
            </w:r>
          </w:hyperlink>
        </w:p>
        <w:p w14:paraId="2486B272" w14:textId="4398C6DA" w:rsidR="00E73E36" w:rsidRPr="00ED4C26" w:rsidRDefault="00E73E36" w:rsidP="00E73E36">
          <w:pPr>
            <w:rPr>
              <w:rFonts w:cstheme="minorHAnsi"/>
              <w:color w:val="FF0000"/>
              <w:sz w:val="24"/>
              <w:szCs w:val="24"/>
            </w:rPr>
          </w:pPr>
          <w:r w:rsidRPr="004008EB">
            <w:rPr>
              <w:rFonts w:cstheme="minorHAnsi"/>
              <w:b/>
              <w:bCs/>
              <w:color w:val="000000" w:themeColor="text1"/>
              <w:sz w:val="24"/>
              <w:szCs w:val="24"/>
            </w:rPr>
            <w:fldChar w:fldCharType="end"/>
          </w:r>
        </w:p>
      </w:sdtContent>
    </w:sdt>
    <w:p w14:paraId="479F1B08" w14:textId="679E5D42" w:rsidR="00E73E36" w:rsidRPr="00ED4C26" w:rsidRDefault="00E73E36" w:rsidP="00E73E36">
      <w:pPr>
        <w:spacing w:after="160"/>
        <w:rPr>
          <w:rFonts w:cstheme="minorHAnsi"/>
          <w:color w:val="FF0000"/>
          <w:sz w:val="24"/>
          <w:szCs w:val="24"/>
          <w:lang w:eastAsia="pl-PL"/>
        </w:rPr>
      </w:pPr>
      <w:r w:rsidRPr="00ED4C26">
        <w:rPr>
          <w:rFonts w:cstheme="minorHAnsi"/>
          <w:color w:val="FF0000"/>
          <w:sz w:val="24"/>
          <w:szCs w:val="24"/>
          <w:lang w:eastAsia="pl-PL"/>
        </w:rPr>
        <w:br w:type="page"/>
      </w:r>
    </w:p>
    <w:p w14:paraId="5D6B3A1C" w14:textId="77777777" w:rsidR="000027CB" w:rsidRPr="004008EB" w:rsidRDefault="000027CB" w:rsidP="00ED6622">
      <w:pPr>
        <w:pStyle w:val="Nagwek1"/>
        <w:jc w:val="center"/>
        <w:rPr>
          <w:rFonts w:asciiTheme="minorHAnsi" w:hAnsiTheme="minorHAnsi" w:cstheme="minorHAnsi"/>
          <w:b/>
          <w:bCs/>
          <w:color w:val="000000" w:themeColor="text1"/>
          <w:sz w:val="24"/>
          <w:szCs w:val="24"/>
        </w:rPr>
      </w:pPr>
      <w:bookmarkStart w:id="3" w:name="_Toc183511317"/>
      <w:bookmarkEnd w:id="1"/>
      <w:r w:rsidRPr="004008EB">
        <w:rPr>
          <w:rFonts w:asciiTheme="minorHAnsi" w:hAnsiTheme="minorHAnsi" w:cstheme="minorHAnsi"/>
          <w:b/>
          <w:bCs/>
          <w:color w:val="000000" w:themeColor="text1"/>
          <w:sz w:val="24"/>
          <w:szCs w:val="24"/>
        </w:rPr>
        <w:lastRenderedPageBreak/>
        <w:t>Wstęp</w:t>
      </w:r>
      <w:bookmarkEnd w:id="2"/>
      <w:bookmarkEnd w:id="3"/>
    </w:p>
    <w:p w14:paraId="75A11FCE" w14:textId="77777777" w:rsidR="000027CB" w:rsidRPr="004008EB" w:rsidRDefault="000027CB" w:rsidP="00ED6622">
      <w:pPr>
        <w:spacing w:before="600"/>
        <w:rPr>
          <w:rFonts w:cstheme="minorHAnsi"/>
          <w:color w:val="000000" w:themeColor="text1"/>
          <w:sz w:val="24"/>
          <w:szCs w:val="24"/>
        </w:rPr>
      </w:pPr>
      <w:r w:rsidRPr="004008EB">
        <w:rPr>
          <w:rFonts w:cstheme="minorHAnsi"/>
          <w:color w:val="000000" w:themeColor="text1"/>
          <w:sz w:val="24"/>
          <w:szCs w:val="24"/>
        </w:rPr>
        <w:t xml:space="preserve">Gminny Program Profilaktyki i Rozwiązywania Problemów Alkoholowych oraz Przeciwdziałania Narkomanii  dla Gminy Skawina na rok 2025 zwany dalej „Programem” określa lokalną strategię w zakresie profilaktyki uzależnień oraz minimalizacji szkód zdrowotnych i społecznych wynikających z używania alkoholu, narkotyków, substancji psychoaktywnych oraz uzależnień behawioralnych. </w:t>
      </w:r>
    </w:p>
    <w:p w14:paraId="414E27A8" w14:textId="2F99EF65" w:rsidR="003A2516" w:rsidRPr="004008EB" w:rsidRDefault="000027CB" w:rsidP="00E73E36">
      <w:pPr>
        <w:rPr>
          <w:rFonts w:cstheme="minorHAnsi"/>
          <w:color w:val="000000" w:themeColor="text1"/>
          <w:sz w:val="24"/>
          <w:szCs w:val="24"/>
        </w:rPr>
      </w:pPr>
      <w:r w:rsidRPr="004008EB">
        <w:rPr>
          <w:rFonts w:cstheme="minorHAnsi"/>
          <w:color w:val="000000" w:themeColor="text1"/>
          <w:sz w:val="24"/>
          <w:szCs w:val="24"/>
        </w:rPr>
        <w:t>Priorytetowe kierunki działań Gminnego i Programu Profilaktyki i Rozwiązywania Problemów Alkoholowych oraz Przeciwdziałania Narkomanii oparte są o zadania własne gminy, wynikające z ustawy z dnia 26 października 1982 r. o wychowaniu w trzeźwości i przeciwdziałaniu alkoholizmowi</w:t>
      </w:r>
      <w:r w:rsidR="00D131F9" w:rsidRPr="004008EB">
        <w:rPr>
          <w:rFonts w:cstheme="minorHAnsi"/>
          <w:color w:val="000000" w:themeColor="text1"/>
          <w:sz w:val="24"/>
          <w:szCs w:val="24"/>
        </w:rPr>
        <w:t xml:space="preserve"> (Dz.U. z  2023 r. poz. 2151</w:t>
      </w:r>
      <w:r w:rsidR="003A2516" w:rsidRPr="004008EB">
        <w:rPr>
          <w:rFonts w:cstheme="minorHAnsi"/>
          <w:color w:val="000000" w:themeColor="text1"/>
          <w:sz w:val="24"/>
          <w:szCs w:val="24"/>
        </w:rPr>
        <w:t>),</w:t>
      </w:r>
      <w:r w:rsidR="00D131F9" w:rsidRPr="004008EB">
        <w:rPr>
          <w:rFonts w:cstheme="minorHAnsi"/>
          <w:color w:val="000000" w:themeColor="text1"/>
          <w:sz w:val="24"/>
          <w:szCs w:val="24"/>
        </w:rPr>
        <w:t xml:space="preserve"> ustawę z dnia 29 lipca 2005</w:t>
      </w:r>
      <w:r w:rsidR="00071F9E" w:rsidRPr="004008EB">
        <w:rPr>
          <w:rFonts w:cstheme="minorHAnsi"/>
          <w:color w:val="000000" w:themeColor="text1"/>
          <w:sz w:val="24"/>
          <w:szCs w:val="24"/>
        </w:rPr>
        <w:t xml:space="preserve"> </w:t>
      </w:r>
      <w:r w:rsidR="00D131F9" w:rsidRPr="004008EB">
        <w:rPr>
          <w:rFonts w:cstheme="minorHAnsi"/>
          <w:color w:val="000000" w:themeColor="text1"/>
          <w:sz w:val="24"/>
          <w:szCs w:val="24"/>
        </w:rPr>
        <w:t xml:space="preserve">r. </w:t>
      </w:r>
      <w:r w:rsidR="00E73E36" w:rsidRPr="004008EB">
        <w:rPr>
          <w:rFonts w:cstheme="minorHAnsi"/>
          <w:color w:val="000000" w:themeColor="text1"/>
          <w:sz w:val="24"/>
          <w:szCs w:val="24"/>
        </w:rPr>
        <w:br/>
      </w:r>
      <w:r w:rsidR="00D131F9" w:rsidRPr="004008EB">
        <w:rPr>
          <w:rFonts w:cstheme="minorHAnsi"/>
          <w:color w:val="000000" w:themeColor="text1"/>
          <w:sz w:val="24"/>
          <w:szCs w:val="24"/>
        </w:rPr>
        <w:t>o przeciwdziałaniu narkomanii (</w:t>
      </w:r>
      <w:r w:rsidR="00071F9E" w:rsidRPr="004008EB">
        <w:rPr>
          <w:rFonts w:cstheme="minorHAnsi"/>
          <w:color w:val="000000" w:themeColor="text1"/>
          <w:sz w:val="24"/>
          <w:szCs w:val="24"/>
        </w:rPr>
        <w:t>Dz.U. z 2023r. poz.1939</w:t>
      </w:r>
      <w:r w:rsidR="00D131F9" w:rsidRPr="004008EB">
        <w:rPr>
          <w:rFonts w:cstheme="minorHAnsi"/>
          <w:color w:val="000000" w:themeColor="text1"/>
          <w:sz w:val="24"/>
          <w:szCs w:val="24"/>
        </w:rPr>
        <w:t>)</w:t>
      </w:r>
      <w:r w:rsidR="003A2516" w:rsidRPr="004008EB">
        <w:rPr>
          <w:rFonts w:cstheme="minorHAnsi"/>
          <w:color w:val="000000" w:themeColor="text1"/>
          <w:sz w:val="24"/>
          <w:szCs w:val="24"/>
        </w:rPr>
        <w:t xml:space="preserve">, ustawa z dnia 29 lipca 2005 r. </w:t>
      </w:r>
      <w:r w:rsidR="00E73E36" w:rsidRPr="004008EB">
        <w:rPr>
          <w:rFonts w:cstheme="minorHAnsi"/>
          <w:color w:val="000000" w:themeColor="text1"/>
          <w:sz w:val="24"/>
          <w:szCs w:val="24"/>
        </w:rPr>
        <w:br/>
      </w:r>
      <w:r w:rsidR="003A2516" w:rsidRPr="004008EB">
        <w:rPr>
          <w:rFonts w:cstheme="minorHAnsi"/>
          <w:color w:val="000000" w:themeColor="text1"/>
          <w:sz w:val="24"/>
          <w:szCs w:val="24"/>
        </w:rPr>
        <w:t>o przeciwdziałaniu przemocy domowej (</w:t>
      </w:r>
      <w:r w:rsidR="00071F9E" w:rsidRPr="004008EB">
        <w:rPr>
          <w:rFonts w:cstheme="minorHAnsi"/>
          <w:color w:val="000000" w:themeColor="text1"/>
          <w:sz w:val="24"/>
          <w:szCs w:val="24"/>
        </w:rPr>
        <w:t>Dz.U. 2024 poz.424</w:t>
      </w:r>
      <w:r w:rsidR="003A2516" w:rsidRPr="004008EB">
        <w:rPr>
          <w:rFonts w:cstheme="minorHAnsi"/>
          <w:color w:val="000000" w:themeColor="text1"/>
          <w:sz w:val="24"/>
          <w:szCs w:val="24"/>
        </w:rPr>
        <w:t xml:space="preserve">) </w:t>
      </w:r>
    </w:p>
    <w:p w14:paraId="6E5441C1" w14:textId="77777777" w:rsidR="00D131F9" w:rsidRPr="004008EB" w:rsidRDefault="00D131F9" w:rsidP="00E73E36">
      <w:pPr>
        <w:rPr>
          <w:rFonts w:cstheme="minorHAnsi"/>
          <w:color w:val="000000" w:themeColor="text1"/>
          <w:sz w:val="24"/>
          <w:szCs w:val="24"/>
        </w:rPr>
      </w:pPr>
      <w:r w:rsidRPr="004008EB">
        <w:rPr>
          <w:rFonts w:cstheme="minorHAnsi"/>
          <w:color w:val="000000" w:themeColor="text1"/>
          <w:sz w:val="24"/>
          <w:szCs w:val="24"/>
        </w:rPr>
        <w:t xml:space="preserve">Program został opracowany także zgodnie z wytycznymi Narodowego Programu Zdrowia na lata 2021-2025, jako podstawowego dokumentu polityki zdrowia publicznego, którego celem strategicznym jest zwiększenie liczby lat przeżytych w zdrowiu oraz zmniejszenie nierówności w zdrowiu.  Narodowy Program Zdrowia wyróżnia profilaktykę uzależnień, w tym przeciwdziałanie uzależnieniom: od tytoniu, alkoholu, narkotyków.  </w:t>
      </w:r>
    </w:p>
    <w:p w14:paraId="316B6E45" w14:textId="77777777" w:rsidR="003A2516" w:rsidRPr="004008EB" w:rsidRDefault="003A2516" w:rsidP="00E73E36">
      <w:pPr>
        <w:rPr>
          <w:rFonts w:cstheme="minorHAnsi"/>
          <w:color w:val="000000" w:themeColor="text1"/>
          <w:sz w:val="24"/>
          <w:szCs w:val="24"/>
        </w:rPr>
      </w:pPr>
      <w:r w:rsidRPr="004008EB">
        <w:rPr>
          <w:rFonts w:cstheme="minorHAnsi"/>
          <w:color w:val="000000" w:themeColor="text1"/>
          <w:sz w:val="24"/>
          <w:szCs w:val="24"/>
        </w:rPr>
        <w:t>Program łączy różne działania profilaktyczne z obszaru problematyki uzależnień. Obejmuje profilaktykę w zakresie rozwiązywania problemów alkoholowych, przeciwdziałania narkomanii, profilaktykę w zakresie uzależnień behawioralnych, oraz wybrane obszary związane z przeciwdziałaniem przemocy domowej.</w:t>
      </w:r>
    </w:p>
    <w:p w14:paraId="017208F0" w14:textId="77777777" w:rsidR="000027CB" w:rsidRPr="004008EB" w:rsidRDefault="000027CB" w:rsidP="00E73E36">
      <w:pPr>
        <w:rPr>
          <w:rFonts w:cstheme="minorHAnsi"/>
          <w:color w:val="000000" w:themeColor="text1"/>
          <w:sz w:val="24"/>
          <w:szCs w:val="24"/>
        </w:rPr>
      </w:pPr>
      <w:r w:rsidRPr="004008EB">
        <w:rPr>
          <w:rFonts w:cstheme="minorHAnsi"/>
          <w:color w:val="000000" w:themeColor="text1"/>
          <w:sz w:val="24"/>
          <w:szCs w:val="24"/>
        </w:rPr>
        <w:t xml:space="preserve">Wszystkie zadania ujęte w Programie odpowiadają na problemy społeczne i dostosowane są do potrzeb lokalnych. Zaplanowane i podejmowane inicjatywy obejmują wszystkich mieszkańców Gminy Skawina bez względu na wiek, płeć czy status społeczny. </w:t>
      </w:r>
    </w:p>
    <w:p w14:paraId="0ECD97B0" w14:textId="13D1045A" w:rsidR="000027CB" w:rsidRPr="004008EB" w:rsidRDefault="000027CB" w:rsidP="00E73E36">
      <w:pPr>
        <w:rPr>
          <w:rFonts w:cstheme="minorHAnsi"/>
          <w:color w:val="000000" w:themeColor="text1"/>
          <w:sz w:val="24"/>
          <w:szCs w:val="24"/>
        </w:rPr>
      </w:pPr>
      <w:r w:rsidRPr="004008EB">
        <w:rPr>
          <w:rFonts w:cstheme="minorHAnsi"/>
          <w:color w:val="000000" w:themeColor="text1"/>
          <w:sz w:val="24"/>
          <w:szCs w:val="24"/>
        </w:rPr>
        <w:t xml:space="preserve">Gminny Program </w:t>
      </w:r>
      <w:r w:rsidR="00074D2C" w:rsidRPr="004008EB">
        <w:rPr>
          <w:rFonts w:cstheme="minorHAnsi"/>
          <w:color w:val="000000" w:themeColor="text1"/>
          <w:sz w:val="24"/>
          <w:szCs w:val="24"/>
        </w:rPr>
        <w:t>Profilaktyki i Rozwiązywania Problemów Alko</w:t>
      </w:r>
      <w:r w:rsidR="002F4F1C" w:rsidRPr="004008EB">
        <w:rPr>
          <w:rFonts w:cstheme="minorHAnsi"/>
          <w:color w:val="000000" w:themeColor="text1"/>
          <w:sz w:val="24"/>
          <w:szCs w:val="24"/>
        </w:rPr>
        <w:t xml:space="preserve">holowych oraz Przeciwdziałania </w:t>
      </w:r>
      <w:r w:rsidR="00074D2C" w:rsidRPr="004008EB">
        <w:rPr>
          <w:rFonts w:cstheme="minorHAnsi"/>
          <w:color w:val="000000" w:themeColor="text1"/>
          <w:sz w:val="24"/>
          <w:szCs w:val="24"/>
        </w:rPr>
        <w:t>Narkomanii został opracowany w oparciu o „Diagnoz</w:t>
      </w:r>
      <w:r w:rsidR="00071F9E" w:rsidRPr="004008EB">
        <w:rPr>
          <w:rFonts w:cstheme="minorHAnsi"/>
          <w:color w:val="000000" w:themeColor="text1"/>
          <w:sz w:val="24"/>
          <w:szCs w:val="24"/>
        </w:rPr>
        <w:t>ę</w:t>
      </w:r>
      <w:r w:rsidR="00074D2C" w:rsidRPr="004008EB">
        <w:rPr>
          <w:rFonts w:cstheme="minorHAnsi"/>
          <w:color w:val="000000" w:themeColor="text1"/>
          <w:sz w:val="24"/>
          <w:szCs w:val="24"/>
        </w:rPr>
        <w:t xml:space="preserve"> Problemów Uzależnień Gminy Skawina” </w:t>
      </w:r>
      <w:r w:rsidR="00071F9E" w:rsidRPr="004008EB">
        <w:rPr>
          <w:rFonts w:cstheme="minorHAnsi"/>
          <w:color w:val="000000" w:themeColor="text1"/>
          <w:sz w:val="24"/>
          <w:szCs w:val="24"/>
        </w:rPr>
        <w:t>z</w:t>
      </w:r>
      <w:r w:rsidR="00074D2C" w:rsidRPr="004008EB">
        <w:rPr>
          <w:rFonts w:cstheme="minorHAnsi"/>
          <w:color w:val="000000" w:themeColor="text1"/>
          <w:sz w:val="24"/>
          <w:szCs w:val="24"/>
        </w:rPr>
        <w:t xml:space="preserve"> 2022</w:t>
      </w:r>
      <w:r w:rsidR="00071F9E" w:rsidRPr="004008EB">
        <w:rPr>
          <w:rFonts w:cstheme="minorHAnsi"/>
          <w:color w:val="000000" w:themeColor="text1"/>
          <w:sz w:val="24"/>
          <w:szCs w:val="24"/>
        </w:rPr>
        <w:t xml:space="preserve"> </w:t>
      </w:r>
      <w:r w:rsidR="00074D2C" w:rsidRPr="004008EB">
        <w:rPr>
          <w:rFonts w:cstheme="minorHAnsi"/>
          <w:color w:val="000000" w:themeColor="text1"/>
          <w:sz w:val="24"/>
          <w:szCs w:val="24"/>
        </w:rPr>
        <w:t xml:space="preserve">r. </w:t>
      </w:r>
      <w:r w:rsidR="00071F9E" w:rsidRPr="004008EB">
        <w:rPr>
          <w:rFonts w:cstheme="minorHAnsi"/>
          <w:color w:val="000000" w:themeColor="text1"/>
          <w:sz w:val="24"/>
          <w:szCs w:val="24"/>
        </w:rPr>
        <w:t xml:space="preserve">a także </w:t>
      </w:r>
      <w:r w:rsidRPr="004008EB">
        <w:rPr>
          <w:rFonts w:cstheme="minorHAnsi"/>
          <w:color w:val="000000" w:themeColor="text1"/>
          <w:sz w:val="24"/>
          <w:szCs w:val="24"/>
        </w:rPr>
        <w:t>wypracowane opinie, wnioski podczas pracy różnych instytucji oraz or</w:t>
      </w:r>
      <w:r w:rsidR="004973AF" w:rsidRPr="004008EB">
        <w:rPr>
          <w:rFonts w:cstheme="minorHAnsi"/>
          <w:color w:val="000000" w:themeColor="text1"/>
          <w:sz w:val="24"/>
          <w:szCs w:val="24"/>
        </w:rPr>
        <w:t xml:space="preserve">ganizacji w środowisku lokalnym a także informacje uzyskane </w:t>
      </w:r>
      <w:r w:rsidR="00071F9E" w:rsidRPr="004008EB">
        <w:rPr>
          <w:rFonts w:cstheme="minorHAnsi"/>
          <w:color w:val="000000" w:themeColor="text1"/>
          <w:sz w:val="24"/>
          <w:szCs w:val="24"/>
        </w:rPr>
        <w:br/>
      </w:r>
      <w:r w:rsidR="004973AF" w:rsidRPr="004008EB">
        <w:rPr>
          <w:rFonts w:cstheme="minorHAnsi"/>
          <w:color w:val="000000" w:themeColor="text1"/>
          <w:sz w:val="24"/>
          <w:szCs w:val="24"/>
        </w:rPr>
        <w:t xml:space="preserve">z </w:t>
      </w:r>
      <w:r w:rsidR="00262A2F" w:rsidRPr="004008EB">
        <w:rPr>
          <w:rFonts w:cstheme="minorHAnsi"/>
          <w:color w:val="000000" w:themeColor="text1"/>
          <w:sz w:val="24"/>
          <w:szCs w:val="24"/>
        </w:rPr>
        <w:t>m.in. Komisariatu Policji w Skawinie, Sądu Rejonowego w Wieliczce</w:t>
      </w:r>
      <w:r w:rsidR="00071F9E" w:rsidRPr="004008EB">
        <w:rPr>
          <w:rFonts w:cstheme="minorHAnsi"/>
          <w:color w:val="000000" w:themeColor="text1"/>
          <w:sz w:val="24"/>
          <w:szCs w:val="24"/>
        </w:rPr>
        <w:t xml:space="preserve">, Straży Miejskiej </w:t>
      </w:r>
      <w:r w:rsidR="00071F9E" w:rsidRPr="004008EB">
        <w:rPr>
          <w:rFonts w:cstheme="minorHAnsi"/>
          <w:color w:val="000000" w:themeColor="text1"/>
          <w:sz w:val="24"/>
          <w:szCs w:val="24"/>
        </w:rPr>
        <w:br/>
        <w:t>w Skawinie czy Pogotowia Ratunkowego w Skawinie.</w:t>
      </w:r>
    </w:p>
    <w:p w14:paraId="0040ECC5" w14:textId="77777777" w:rsidR="003B7B6E" w:rsidRPr="004008EB" w:rsidRDefault="003B7B6E" w:rsidP="00E73E36">
      <w:pPr>
        <w:rPr>
          <w:rFonts w:cstheme="minorHAnsi"/>
          <w:color w:val="000000" w:themeColor="text1"/>
          <w:sz w:val="24"/>
          <w:szCs w:val="24"/>
        </w:rPr>
      </w:pPr>
      <w:r w:rsidRPr="004008EB">
        <w:rPr>
          <w:rFonts w:cstheme="minorHAnsi"/>
          <w:color w:val="000000" w:themeColor="text1"/>
          <w:sz w:val="24"/>
          <w:szCs w:val="24"/>
        </w:rPr>
        <w:t xml:space="preserve">Gminny Program stanowi część Strategii Rozwoju Gminy Skawina na lata 2021-2030 oraz uwzględnia rekomendacje dotyczące realizowania i finansowania gminnych programów wskazane przez Krajowe Centrum Przeciwdziałania Uzależnieniom. </w:t>
      </w:r>
    </w:p>
    <w:p w14:paraId="55C7F886" w14:textId="77777777" w:rsidR="00D571D9" w:rsidRPr="004008EB" w:rsidRDefault="000027CB" w:rsidP="00E73E36">
      <w:pPr>
        <w:rPr>
          <w:rFonts w:cstheme="minorHAnsi"/>
          <w:color w:val="000000" w:themeColor="text1"/>
          <w:sz w:val="24"/>
          <w:szCs w:val="24"/>
        </w:rPr>
      </w:pPr>
      <w:r w:rsidRPr="004008EB">
        <w:rPr>
          <w:rFonts w:cstheme="minorHAnsi"/>
          <w:color w:val="000000" w:themeColor="text1"/>
          <w:sz w:val="24"/>
          <w:szCs w:val="24"/>
        </w:rPr>
        <w:t>Gminny Program jest realizowany przez Centrum Usług Społecznych w Skawinie, co określają</w:t>
      </w:r>
      <w:r w:rsidR="00D571D9" w:rsidRPr="004008EB">
        <w:rPr>
          <w:rFonts w:cstheme="minorHAnsi"/>
          <w:color w:val="000000" w:themeColor="text1"/>
          <w:sz w:val="24"/>
          <w:szCs w:val="24"/>
        </w:rPr>
        <w:t xml:space="preserve"> przepisy o pomocy społecznej. </w:t>
      </w:r>
    </w:p>
    <w:p w14:paraId="739622A7" w14:textId="77777777" w:rsidR="00D571D9" w:rsidRPr="004008EB" w:rsidRDefault="00D571D9" w:rsidP="00E73E36">
      <w:pPr>
        <w:rPr>
          <w:rFonts w:cstheme="minorHAnsi"/>
          <w:color w:val="000000" w:themeColor="text1"/>
          <w:sz w:val="24"/>
          <w:szCs w:val="24"/>
        </w:rPr>
      </w:pPr>
      <w:r w:rsidRPr="004008EB">
        <w:rPr>
          <w:rFonts w:cstheme="minorHAnsi"/>
          <w:color w:val="000000" w:themeColor="text1"/>
          <w:sz w:val="24"/>
          <w:szCs w:val="24"/>
        </w:rPr>
        <w:lastRenderedPageBreak/>
        <w:t xml:space="preserve">Adresatami Gminnego Programu są mieszkańcy i mieszkanki Gminy Skawina – dzieci, młodzież, dorośli, w tym seniorzy. Gminny Program zwraca uwagę na problem uzależnienia od alkoholu, narkotyków, i innych substancji psychoaktywnych a także na problemy związane z uzależnieniami behawioralnymi oraz problemy rodzin uwikłanych w przemoc. </w:t>
      </w:r>
    </w:p>
    <w:p w14:paraId="363A0C05" w14:textId="29F01132" w:rsidR="00E73E36" w:rsidRPr="00077136" w:rsidRDefault="00E73E36" w:rsidP="0023174F">
      <w:pPr>
        <w:pStyle w:val="Nagwek1"/>
        <w:spacing w:before="480"/>
        <w:jc w:val="center"/>
        <w:rPr>
          <w:rFonts w:asciiTheme="minorHAnsi" w:hAnsiTheme="minorHAnsi" w:cstheme="minorHAnsi"/>
          <w:b/>
          <w:bCs/>
          <w:color w:val="000000" w:themeColor="text1"/>
          <w:sz w:val="28"/>
          <w:szCs w:val="28"/>
        </w:rPr>
      </w:pPr>
      <w:bookmarkStart w:id="4" w:name="_Toc183511318"/>
      <w:bookmarkStart w:id="5" w:name="_Toc152240304"/>
      <w:r w:rsidRPr="00077136">
        <w:rPr>
          <w:rFonts w:asciiTheme="minorHAnsi" w:hAnsiTheme="minorHAnsi" w:cstheme="minorHAnsi"/>
          <w:b/>
          <w:bCs/>
          <w:color w:val="000000" w:themeColor="text1"/>
          <w:sz w:val="28"/>
          <w:szCs w:val="28"/>
        </w:rPr>
        <w:t>Rozdział I</w:t>
      </w:r>
      <w:bookmarkEnd w:id="4"/>
    </w:p>
    <w:p w14:paraId="1219A58E" w14:textId="36C171DD" w:rsidR="000027CB" w:rsidRPr="00077136" w:rsidRDefault="000027CB" w:rsidP="0023174F">
      <w:pPr>
        <w:pStyle w:val="Nagwek2"/>
        <w:spacing w:before="600" w:after="200"/>
        <w:rPr>
          <w:rFonts w:asciiTheme="minorHAnsi" w:hAnsiTheme="minorHAnsi" w:cstheme="minorHAnsi"/>
          <w:b/>
          <w:bCs/>
          <w:color w:val="000000" w:themeColor="text1"/>
          <w:sz w:val="24"/>
          <w:szCs w:val="24"/>
        </w:rPr>
      </w:pPr>
      <w:bookmarkStart w:id="6" w:name="_Toc183511319"/>
      <w:r w:rsidRPr="00077136">
        <w:rPr>
          <w:rFonts w:asciiTheme="minorHAnsi" w:hAnsiTheme="minorHAnsi" w:cstheme="minorHAnsi"/>
          <w:b/>
          <w:bCs/>
          <w:color w:val="000000" w:themeColor="text1"/>
          <w:sz w:val="24"/>
          <w:szCs w:val="24"/>
        </w:rPr>
        <w:t>I.1. Podstawy Prawne Programu</w:t>
      </w:r>
      <w:bookmarkEnd w:id="5"/>
      <w:bookmarkEnd w:id="6"/>
    </w:p>
    <w:p w14:paraId="7CF0FE44" w14:textId="1981347B" w:rsidR="000027CB" w:rsidRPr="00ED4C26" w:rsidRDefault="000027CB" w:rsidP="00AF74A4">
      <w:pPr>
        <w:spacing w:before="360"/>
        <w:rPr>
          <w:rFonts w:cstheme="minorHAnsi"/>
          <w:color w:val="FF0000"/>
          <w:sz w:val="24"/>
          <w:szCs w:val="24"/>
        </w:rPr>
      </w:pPr>
      <w:r w:rsidRPr="00077136">
        <w:rPr>
          <w:rFonts w:cstheme="minorHAnsi"/>
          <w:color w:val="000000" w:themeColor="text1"/>
          <w:sz w:val="24"/>
          <w:szCs w:val="24"/>
        </w:rPr>
        <w:t>Podstawą prawną</w:t>
      </w:r>
      <w:r w:rsidRPr="00077136">
        <w:rPr>
          <w:rFonts w:cstheme="minorHAnsi"/>
          <w:b/>
          <w:color w:val="000000" w:themeColor="text1"/>
          <w:sz w:val="24"/>
          <w:szCs w:val="24"/>
        </w:rPr>
        <w:t xml:space="preserve"> </w:t>
      </w:r>
      <w:r w:rsidRPr="00077136">
        <w:rPr>
          <w:rFonts w:cstheme="minorHAnsi"/>
          <w:color w:val="000000" w:themeColor="text1"/>
          <w:sz w:val="24"/>
          <w:szCs w:val="24"/>
        </w:rPr>
        <w:t xml:space="preserve">działań związanych z profilaktyką i rozwiązaniem problemów </w:t>
      </w:r>
      <w:r w:rsidRPr="00843D4D">
        <w:rPr>
          <w:rFonts w:cstheme="minorHAnsi"/>
          <w:color w:val="000000" w:themeColor="text1"/>
          <w:sz w:val="24"/>
          <w:szCs w:val="24"/>
        </w:rPr>
        <w:t>alkoholowych i przeciwdziałania narkomanii są m.in. następujące ustawy:</w:t>
      </w:r>
    </w:p>
    <w:p w14:paraId="4457740F" w14:textId="358BE7D9" w:rsidR="000027CB" w:rsidRPr="00843D4D" w:rsidRDefault="000027CB" w:rsidP="00E73E36">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26 października 1982 r. o wychowaniu w trzeźwości i  przeciwdziałaniu alkoholizmowi (Dz.U. z  2023 r. poz. 2151)</w:t>
      </w:r>
    </w:p>
    <w:p w14:paraId="6A0C38F1" w14:textId="22A54B60" w:rsidR="000027CB" w:rsidRPr="00843D4D" w:rsidRDefault="000027CB" w:rsidP="00E73E36">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29 lipca 2005 r o przeciwdz</w:t>
      </w:r>
      <w:r w:rsidR="0034327A" w:rsidRPr="00843D4D">
        <w:rPr>
          <w:rFonts w:cstheme="minorHAnsi"/>
          <w:color w:val="000000" w:themeColor="text1"/>
          <w:sz w:val="24"/>
          <w:szCs w:val="24"/>
        </w:rPr>
        <w:t>iałaniu narkomanii (</w:t>
      </w:r>
      <w:bookmarkStart w:id="7" w:name="_Hlk180572622"/>
      <w:r w:rsidR="0034327A" w:rsidRPr="00843D4D">
        <w:rPr>
          <w:rFonts w:cstheme="minorHAnsi"/>
          <w:color w:val="000000" w:themeColor="text1"/>
          <w:sz w:val="24"/>
          <w:szCs w:val="24"/>
        </w:rPr>
        <w:t>Dz.U. z 2023</w:t>
      </w:r>
      <w:r w:rsidR="00071F9E" w:rsidRPr="00843D4D">
        <w:rPr>
          <w:rFonts w:cstheme="minorHAnsi"/>
          <w:color w:val="000000" w:themeColor="text1"/>
          <w:sz w:val="24"/>
          <w:szCs w:val="24"/>
        </w:rPr>
        <w:t xml:space="preserve"> </w:t>
      </w:r>
      <w:r w:rsidR="0034327A" w:rsidRPr="00843D4D">
        <w:rPr>
          <w:rFonts w:cstheme="minorHAnsi"/>
          <w:color w:val="000000" w:themeColor="text1"/>
          <w:sz w:val="24"/>
          <w:szCs w:val="24"/>
        </w:rPr>
        <w:t>r. poz.</w:t>
      </w:r>
      <w:r w:rsidR="00AF74A4" w:rsidRPr="00843D4D">
        <w:rPr>
          <w:rFonts w:cstheme="minorHAnsi"/>
          <w:color w:val="000000" w:themeColor="text1"/>
          <w:sz w:val="24"/>
          <w:szCs w:val="24"/>
        </w:rPr>
        <w:t xml:space="preserve"> </w:t>
      </w:r>
      <w:r w:rsidR="0034327A" w:rsidRPr="00843D4D">
        <w:rPr>
          <w:rFonts w:cstheme="minorHAnsi"/>
          <w:color w:val="000000" w:themeColor="text1"/>
          <w:sz w:val="24"/>
          <w:szCs w:val="24"/>
        </w:rPr>
        <w:t>1939</w:t>
      </w:r>
      <w:bookmarkEnd w:id="7"/>
      <w:r w:rsidRPr="00843D4D">
        <w:rPr>
          <w:rFonts w:cstheme="minorHAnsi"/>
          <w:color w:val="000000" w:themeColor="text1"/>
          <w:sz w:val="24"/>
          <w:szCs w:val="24"/>
        </w:rPr>
        <w:t>)</w:t>
      </w:r>
      <w:r w:rsidR="00AF74A4" w:rsidRPr="00843D4D">
        <w:rPr>
          <w:rFonts w:cstheme="minorHAnsi"/>
          <w:color w:val="000000" w:themeColor="text1"/>
          <w:sz w:val="24"/>
          <w:szCs w:val="24"/>
        </w:rPr>
        <w:t>.</w:t>
      </w:r>
    </w:p>
    <w:p w14:paraId="71F1590E" w14:textId="3A496B75" w:rsidR="000027CB" w:rsidRPr="00843D4D" w:rsidRDefault="000027CB" w:rsidP="00E73E36">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29 lipca 2005 r. o przeciwdziałaniu przemocy domowej (Dz.U</w:t>
      </w:r>
      <w:r w:rsidR="008C6215" w:rsidRPr="00843D4D">
        <w:rPr>
          <w:rFonts w:cstheme="minorHAnsi"/>
          <w:color w:val="000000" w:themeColor="text1"/>
          <w:sz w:val="24"/>
          <w:szCs w:val="24"/>
        </w:rPr>
        <w:t>. 2024 poz.</w:t>
      </w:r>
      <w:r w:rsidR="00AF74A4" w:rsidRPr="00843D4D">
        <w:rPr>
          <w:rFonts w:cstheme="minorHAnsi"/>
          <w:color w:val="000000" w:themeColor="text1"/>
          <w:sz w:val="24"/>
          <w:szCs w:val="24"/>
        </w:rPr>
        <w:t xml:space="preserve"> </w:t>
      </w:r>
      <w:r w:rsidR="008C6215" w:rsidRPr="00843D4D">
        <w:rPr>
          <w:rFonts w:cstheme="minorHAnsi"/>
          <w:color w:val="000000" w:themeColor="text1"/>
          <w:sz w:val="24"/>
          <w:szCs w:val="24"/>
        </w:rPr>
        <w:t>424</w:t>
      </w:r>
      <w:r w:rsidRPr="00843D4D">
        <w:rPr>
          <w:rFonts w:cstheme="minorHAnsi"/>
          <w:color w:val="000000" w:themeColor="text1"/>
          <w:sz w:val="24"/>
          <w:szCs w:val="24"/>
        </w:rPr>
        <w:t>)</w:t>
      </w:r>
      <w:r w:rsidR="00AF74A4" w:rsidRPr="00843D4D">
        <w:rPr>
          <w:rFonts w:cstheme="minorHAnsi"/>
          <w:color w:val="000000" w:themeColor="text1"/>
          <w:sz w:val="24"/>
          <w:szCs w:val="24"/>
        </w:rPr>
        <w:t>.</w:t>
      </w:r>
    </w:p>
    <w:p w14:paraId="52F25051" w14:textId="4DD4391C" w:rsidR="003B7B6E" w:rsidRPr="00843D4D" w:rsidRDefault="003B7B6E" w:rsidP="00E73E36">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Ustawy z dnia 12 marca 2004</w:t>
      </w:r>
      <w:r w:rsidR="00071F9E" w:rsidRPr="00843D4D">
        <w:rPr>
          <w:rFonts w:cstheme="minorHAnsi"/>
          <w:color w:val="000000" w:themeColor="text1"/>
          <w:sz w:val="24"/>
          <w:szCs w:val="24"/>
        </w:rPr>
        <w:t xml:space="preserve"> </w:t>
      </w:r>
      <w:r w:rsidRPr="00843D4D">
        <w:rPr>
          <w:rFonts w:cstheme="minorHAnsi"/>
          <w:color w:val="000000" w:themeColor="text1"/>
          <w:sz w:val="24"/>
          <w:szCs w:val="24"/>
        </w:rPr>
        <w:t xml:space="preserve">r. </w:t>
      </w:r>
      <w:r w:rsidR="008C6215" w:rsidRPr="00843D4D">
        <w:rPr>
          <w:rFonts w:cstheme="minorHAnsi"/>
          <w:color w:val="000000" w:themeColor="text1"/>
          <w:sz w:val="24"/>
          <w:szCs w:val="24"/>
        </w:rPr>
        <w:t>o pomocy społecznej (Dz.U.2024</w:t>
      </w:r>
      <w:r w:rsidR="00B1774F">
        <w:rPr>
          <w:rFonts w:cstheme="minorHAnsi"/>
          <w:color w:val="000000" w:themeColor="text1"/>
          <w:sz w:val="24"/>
          <w:szCs w:val="24"/>
        </w:rPr>
        <w:t xml:space="preserve"> r. poz. </w:t>
      </w:r>
      <w:r w:rsidRPr="00843D4D">
        <w:rPr>
          <w:rFonts w:cstheme="minorHAnsi"/>
          <w:color w:val="000000" w:themeColor="text1"/>
          <w:sz w:val="24"/>
          <w:szCs w:val="24"/>
        </w:rPr>
        <w:t>1283)</w:t>
      </w:r>
      <w:r w:rsidR="00AF74A4" w:rsidRPr="00843D4D">
        <w:rPr>
          <w:rFonts w:cstheme="minorHAnsi"/>
          <w:color w:val="000000" w:themeColor="text1"/>
          <w:sz w:val="24"/>
          <w:szCs w:val="24"/>
        </w:rPr>
        <w:t>.</w:t>
      </w:r>
    </w:p>
    <w:p w14:paraId="3500125C" w14:textId="619FB698" w:rsidR="000027CB" w:rsidRPr="00843D4D" w:rsidRDefault="000027CB" w:rsidP="00E73E36">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11 września 2015</w:t>
      </w:r>
      <w:r w:rsidR="00071F9E" w:rsidRPr="00843D4D">
        <w:rPr>
          <w:rFonts w:cstheme="minorHAnsi"/>
          <w:color w:val="000000" w:themeColor="text1"/>
          <w:sz w:val="24"/>
          <w:szCs w:val="24"/>
        </w:rPr>
        <w:t xml:space="preserve"> </w:t>
      </w:r>
      <w:r w:rsidRPr="00843D4D">
        <w:rPr>
          <w:rFonts w:cstheme="minorHAnsi"/>
          <w:color w:val="000000" w:themeColor="text1"/>
          <w:sz w:val="24"/>
          <w:szCs w:val="24"/>
        </w:rPr>
        <w:t>r. o zdrowiu publicznym (Dz.</w:t>
      </w:r>
      <w:r w:rsidR="008C6215" w:rsidRPr="00843D4D">
        <w:rPr>
          <w:rFonts w:cstheme="minorHAnsi"/>
          <w:color w:val="000000" w:themeColor="text1"/>
          <w:sz w:val="24"/>
          <w:szCs w:val="24"/>
        </w:rPr>
        <w:t>U. z 2022</w:t>
      </w:r>
      <w:r w:rsidR="00B1774F">
        <w:rPr>
          <w:rFonts w:cstheme="minorHAnsi"/>
          <w:color w:val="000000" w:themeColor="text1"/>
          <w:sz w:val="24"/>
          <w:szCs w:val="24"/>
        </w:rPr>
        <w:t xml:space="preserve"> r. </w:t>
      </w:r>
      <w:r w:rsidR="008C6215" w:rsidRPr="00843D4D">
        <w:rPr>
          <w:rFonts w:cstheme="minorHAnsi"/>
          <w:color w:val="000000" w:themeColor="text1"/>
          <w:sz w:val="24"/>
          <w:szCs w:val="24"/>
        </w:rPr>
        <w:t xml:space="preserve"> poz. 1608</w:t>
      </w:r>
      <w:r w:rsidRPr="00843D4D">
        <w:rPr>
          <w:rFonts w:cstheme="minorHAnsi"/>
          <w:color w:val="000000" w:themeColor="text1"/>
          <w:sz w:val="24"/>
          <w:szCs w:val="24"/>
        </w:rPr>
        <w:t>)</w:t>
      </w:r>
      <w:r w:rsidR="00AF74A4" w:rsidRPr="00843D4D">
        <w:rPr>
          <w:rFonts w:cstheme="minorHAnsi"/>
          <w:color w:val="000000" w:themeColor="text1"/>
          <w:sz w:val="24"/>
          <w:szCs w:val="24"/>
        </w:rPr>
        <w:t>.</w:t>
      </w:r>
    </w:p>
    <w:p w14:paraId="5ECD3294" w14:textId="472CD3BD" w:rsidR="000027CB" w:rsidRPr="00843D4D" w:rsidRDefault="000027CB" w:rsidP="00E73E36">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19 sierpnia 1994</w:t>
      </w:r>
      <w:r w:rsidR="00071F9E" w:rsidRPr="00843D4D">
        <w:rPr>
          <w:rFonts w:cstheme="minorHAnsi"/>
          <w:color w:val="000000" w:themeColor="text1"/>
          <w:sz w:val="24"/>
          <w:szCs w:val="24"/>
        </w:rPr>
        <w:t xml:space="preserve"> </w:t>
      </w:r>
      <w:r w:rsidRPr="00843D4D">
        <w:rPr>
          <w:rFonts w:cstheme="minorHAnsi"/>
          <w:color w:val="000000" w:themeColor="text1"/>
          <w:sz w:val="24"/>
          <w:szCs w:val="24"/>
        </w:rPr>
        <w:t>r. o ochronie zdrowia psychicznego (Dz.U</w:t>
      </w:r>
      <w:r w:rsidR="008C6215" w:rsidRPr="00843D4D">
        <w:rPr>
          <w:rFonts w:cstheme="minorHAnsi"/>
          <w:color w:val="000000" w:themeColor="text1"/>
          <w:sz w:val="24"/>
          <w:szCs w:val="24"/>
        </w:rPr>
        <w:t>. z  2024</w:t>
      </w:r>
      <w:r w:rsidR="00B1774F">
        <w:rPr>
          <w:rFonts w:cstheme="minorHAnsi"/>
          <w:color w:val="000000" w:themeColor="text1"/>
          <w:sz w:val="24"/>
          <w:szCs w:val="24"/>
        </w:rPr>
        <w:t xml:space="preserve"> r. </w:t>
      </w:r>
      <w:r w:rsidR="008C6215" w:rsidRPr="00843D4D">
        <w:rPr>
          <w:rFonts w:cstheme="minorHAnsi"/>
          <w:color w:val="000000" w:themeColor="text1"/>
          <w:sz w:val="24"/>
          <w:szCs w:val="24"/>
        </w:rPr>
        <w:t xml:space="preserve"> poz. 917</w:t>
      </w:r>
      <w:r w:rsidRPr="00843D4D">
        <w:rPr>
          <w:rFonts w:cstheme="minorHAnsi"/>
          <w:color w:val="000000" w:themeColor="text1"/>
          <w:sz w:val="24"/>
          <w:szCs w:val="24"/>
        </w:rPr>
        <w:t>)</w:t>
      </w:r>
      <w:r w:rsidR="00AF74A4" w:rsidRPr="00843D4D">
        <w:rPr>
          <w:rFonts w:cstheme="minorHAnsi"/>
          <w:color w:val="000000" w:themeColor="text1"/>
          <w:sz w:val="24"/>
          <w:szCs w:val="24"/>
        </w:rPr>
        <w:t>.</w:t>
      </w:r>
    </w:p>
    <w:p w14:paraId="011A4BD5" w14:textId="1DC3D06E" w:rsidR="000027CB" w:rsidRPr="00843D4D" w:rsidRDefault="000027CB" w:rsidP="00E73E36">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17 grudnia 2021</w:t>
      </w:r>
      <w:r w:rsidR="00C823AF" w:rsidRPr="00843D4D">
        <w:rPr>
          <w:rFonts w:cstheme="minorHAnsi"/>
          <w:color w:val="000000" w:themeColor="text1"/>
          <w:sz w:val="24"/>
          <w:szCs w:val="24"/>
        </w:rPr>
        <w:t xml:space="preserve"> </w:t>
      </w:r>
      <w:r w:rsidRPr="00843D4D">
        <w:rPr>
          <w:rFonts w:cstheme="minorHAnsi"/>
          <w:color w:val="000000" w:themeColor="text1"/>
          <w:sz w:val="24"/>
          <w:szCs w:val="24"/>
        </w:rPr>
        <w:t xml:space="preserve">r. o zmianie ustawy o zdrowiu publicznym oraz niektórych innych </w:t>
      </w:r>
      <w:r w:rsidR="008C6215" w:rsidRPr="00843D4D">
        <w:rPr>
          <w:rFonts w:cstheme="minorHAnsi"/>
          <w:color w:val="000000" w:themeColor="text1"/>
          <w:sz w:val="24"/>
          <w:szCs w:val="24"/>
        </w:rPr>
        <w:t xml:space="preserve">ustaw ( Dz.U. z 2023 </w:t>
      </w:r>
      <w:r w:rsidR="00B1774F">
        <w:rPr>
          <w:rFonts w:cstheme="minorHAnsi"/>
          <w:color w:val="000000" w:themeColor="text1"/>
          <w:sz w:val="24"/>
          <w:szCs w:val="24"/>
        </w:rPr>
        <w:t xml:space="preserve">r. </w:t>
      </w:r>
      <w:r w:rsidR="008C6215" w:rsidRPr="00843D4D">
        <w:rPr>
          <w:rFonts w:cstheme="minorHAnsi"/>
          <w:color w:val="000000" w:themeColor="text1"/>
          <w:sz w:val="24"/>
          <w:szCs w:val="24"/>
        </w:rPr>
        <w:t>poz.</w:t>
      </w:r>
      <w:r w:rsidR="00AF74A4" w:rsidRPr="00843D4D">
        <w:rPr>
          <w:rFonts w:cstheme="minorHAnsi"/>
          <w:color w:val="000000" w:themeColor="text1"/>
          <w:sz w:val="24"/>
          <w:szCs w:val="24"/>
        </w:rPr>
        <w:t xml:space="preserve"> </w:t>
      </w:r>
      <w:r w:rsidR="008C6215" w:rsidRPr="00843D4D">
        <w:rPr>
          <w:rFonts w:cstheme="minorHAnsi"/>
          <w:color w:val="000000" w:themeColor="text1"/>
          <w:sz w:val="24"/>
          <w:szCs w:val="24"/>
        </w:rPr>
        <w:t>1718</w:t>
      </w:r>
      <w:r w:rsidRPr="00843D4D">
        <w:rPr>
          <w:rFonts w:cstheme="minorHAnsi"/>
          <w:color w:val="000000" w:themeColor="text1"/>
          <w:sz w:val="24"/>
          <w:szCs w:val="24"/>
        </w:rPr>
        <w:t>)</w:t>
      </w:r>
      <w:r w:rsidR="00AF74A4" w:rsidRPr="00843D4D">
        <w:rPr>
          <w:rFonts w:cstheme="minorHAnsi"/>
          <w:color w:val="000000" w:themeColor="text1"/>
          <w:sz w:val="24"/>
          <w:szCs w:val="24"/>
        </w:rPr>
        <w:t>.</w:t>
      </w:r>
    </w:p>
    <w:p w14:paraId="68DBEBB7" w14:textId="7C1FCC79" w:rsidR="000027CB" w:rsidRPr="00843D4D" w:rsidRDefault="000027CB" w:rsidP="00E73E36">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Ustawa z dnia 24 kwietnia 2003 r. o działalności pożytku publicznego i  o  wolontariacie</w:t>
      </w:r>
      <w:r w:rsidR="008C6215" w:rsidRPr="00843D4D">
        <w:rPr>
          <w:rFonts w:cstheme="minorHAnsi"/>
          <w:color w:val="000000" w:themeColor="text1"/>
          <w:sz w:val="24"/>
          <w:szCs w:val="24"/>
        </w:rPr>
        <w:t xml:space="preserve"> (Dz. U. z 2024 </w:t>
      </w:r>
      <w:r w:rsidR="00B1774F">
        <w:rPr>
          <w:rFonts w:cstheme="minorHAnsi"/>
          <w:color w:val="000000" w:themeColor="text1"/>
          <w:sz w:val="24"/>
          <w:szCs w:val="24"/>
        </w:rPr>
        <w:t xml:space="preserve">r. </w:t>
      </w:r>
      <w:r w:rsidR="008C6215" w:rsidRPr="00843D4D">
        <w:rPr>
          <w:rFonts w:cstheme="minorHAnsi"/>
          <w:color w:val="000000" w:themeColor="text1"/>
          <w:sz w:val="24"/>
          <w:szCs w:val="24"/>
        </w:rPr>
        <w:t>poz.</w:t>
      </w:r>
      <w:r w:rsidR="00AF74A4" w:rsidRPr="00843D4D">
        <w:rPr>
          <w:rFonts w:cstheme="minorHAnsi"/>
          <w:color w:val="000000" w:themeColor="text1"/>
          <w:sz w:val="24"/>
          <w:szCs w:val="24"/>
        </w:rPr>
        <w:t xml:space="preserve"> </w:t>
      </w:r>
      <w:r w:rsidR="008C6215" w:rsidRPr="00843D4D">
        <w:rPr>
          <w:rFonts w:cstheme="minorHAnsi"/>
          <w:color w:val="000000" w:themeColor="text1"/>
          <w:sz w:val="24"/>
          <w:szCs w:val="24"/>
        </w:rPr>
        <w:t>1491</w:t>
      </w:r>
      <w:r w:rsidRPr="00843D4D">
        <w:rPr>
          <w:rFonts w:cstheme="minorHAnsi"/>
          <w:color w:val="000000" w:themeColor="text1"/>
          <w:sz w:val="24"/>
          <w:szCs w:val="24"/>
        </w:rPr>
        <w:t>)</w:t>
      </w:r>
      <w:r w:rsidR="00AF74A4" w:rsidRPr="00843D4D">
        <w:rPr>
          <w:rFonts w:cstheme="minorHAnsi"/>
          <w:color w:val="000000" w:themeColor="text1"/>
          <w:sz w:val="24"/>
          <w:szCs w:val="24"/>
        </w:rPr>
        <w:t>.</w:t>
      </w:r>
    </w:p>
    <w:p w14:paraId="57EEB44E" w14:textId="6AF426DB" w:rsidR="000027CB" w:rsidRPr="00843D4D" w:rsidRDefault="000027CB" w:rsidP="00E73E36">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 xml:space="preserve">Ustawa z dnia 15 kwietnia 2011 r. o działalności leczniczej (Dz. </w:t>
      </w:r>
      <w:r w:rsidR="00D3254B" w:rsidRPr="00843D4D">
        <w:rPr>
          <w:rFonts w:cstheme="minorHAnsi"/>
          <w:color w:val="000000" w:themeColor="text1"/>
          <w:sz w:val="24"/>
          <w:szCs w:val="24"/>
        </w:rPr>
        <w:t>U. z 2024</w:t>
      </w:r>
      <w:r w:rsidR="00B1774F">
        <w:rPr>
          <w:rFonts w:cstheme="minorHAnsi"/>
          <w:color w:val="000000" w:themeColor="text1"/>
          <w:sz w:val="24"/>
          <w:szCs w:val="24"/>
        </w:rPr>
        <w:t xml:space="preserve"> r. </w:t>
      </w:r>
      <w:r w:rsidR="00D3254B" w:rsidRPr="00843D4D">
        <w:rPr>
          <w:rFonts w:cstheme="minorHAnsi"/>
          <w:color w:val="000000" w:themeColor="text1"/>
          <w:sz w:val="24"/>
          <w:szCs w:val="24"/>
        </w:rPr>
        <w:t xml:space="preserve"> poz. 799</w:t>
      </w:r>
      <w:r w:rsidRPr="00843D4D">
        <w:rPr>
          <w:rFonts w:cstheme="minorHAnsi"/>
          <w:color w:val="000000" w:themeColor="text1"/>
          <w:sz w:val="24"/>
          <w:szCs w:val="24"/>
        </w:rPr>
        <w:t>)</w:t>
      </w:r>
      <w:r w:rsidR="00AF74A4" w:rsidRPr="00843D4D">
        <w:rPr>
          <w:rFonts w:cstheme="minorHAnsi"/>
          <w:color w:val="000000" w:themeColor="text1"/>
          <w:sz w:val="24"/>
          <w:szCs w:val="24"/>
        </w:rPr>
        <w:t>.</w:t>
      </w:r>
    </w:p>
    <w:p w14:paraId="7B87FE0E" w14:textId="3D9F484B" w:rsidR="000027CB" w:rsidRPr="00843D4D" w:rsidRDefault="000027CB" w:rsidP="00E73E36">
      <w:pPr>
        <w:pStyle w:val="Akapitzlist"/>
        <w:numPr>
          <w:ilvl w:val="0"/>
          <w:numId w:val="1"/>
        </w:numPr>
        <w:rPr>
          <w:rFonts w:cstheme="minorHAnsi"/>
          <w:color w:val="000000" w:themeColor="text1"/>
          <w:sz w:val="24"/>
          <w:szCs w:val="24"/>
        </w:rPr>
      </w:pPr>
      <w:r w:rsidRPr="00843D4D">
        <w:rPr>
          <w:rFonts w:cstheme="minorHAnsi"/>
          <w:color w:val="000000" w:themeColor="text1"/>
          <w:sz w:val="24"/>
          <w:szCs w:val="24"/>
        </w:rPr>
        <w:t>Rozporządzenie Rady Ministrów z dnia 30 marca 2021 r. w sprawie Narodowego Programu Zdrowia na lata 2021-2025 (Dz.U. z 2021</w:t>
      </w:r>
      <w:r w:rsidR="00C823AF" w:rsidRPr="00843D4D">
        <w:rPr>
          <w:rFonts w:cstheme="minorHAnsi"/>
          <w:color w:val="000000" w:themeColor="text1"/>
          <w:sz w:val="24"/>
          <w:szCs w:val="24"/>
        </w:rPr>
        <w:t xml:space="preserve"> </w:t>
      </w:r>
      <w:r w:rsidRPr="00843D4D">
        <w:rPr>
          <w:rFonts w:cstheme="minorHAnsi"/>
          <w:color w:val="000000" w:themeColor="text1"/>
          <w:sz w:val="24"/>
          <w:szCs w:val="24"/>
        </w:rPr>
        <w:t>r. poz. 642)</w:t>
      </w:r>
      <w:r w:rsidR="00AF74A4" w:rsidRPr="00843D4D">
        <w:rPr>
          <w:rFonts w:cstheme="minorHAnsi"/>
          <w:color w:val="000000" w:themeColor="text1"/>
          <w:sz w:val="24"/>
          <w:szCs w:val="24"/>
        </w:rPr>
        <w:t>.</w:t>
      </w:r>
    </w:p>
    <w:p w14:paraId="2B2A6A9B" w14:textId="77777777" w:rsidR="000027CB" w:rsidRPr="00ED4C26" w:rsidRDefault="000027CB" w:rsidP="00E73E36">
      <w:pPr>
        <w:rPr>
          <w:rFonts w:cstheme="minorHAnsi"/>
          <w:color w:val="FF0000"/>
          <w:sz w:val="24"/>
          <w:szCs w:val="24"/>
        </w:rPr>
      </w:pPr>
      <w:r w:rsidRPr="00ED4C26">
        <w:rPr>
          <w:rFonts w:cstheme="minorHAnsi"/>
          <w:color w:val="FF0000"/>
          <w:sz w:val="24"/>
          <w:szCs w:val="24"/>
        </w:rPr>
        <w:br w:type="page"/>
      </w:r>
    </w:p>
    <w:p w14:paraId="1548782E" w14:textId="29C1ED86" w:rsidR="000027CB" w:rsidRPr="00843D4D" w:rsidRDefault="00C5583B" w:rsidP="00E73E36">
      <w:pPr>
        <w:pStyle w:val="Nagwek2"/>
        <w:rPr>
          <w:rFonts w:asciiTheme="minorHAnsi" w:hAnsiTheme="minorHAnsi" w:cstheme="minorHAnsi"/>
          <w:b/>
          <w:bCs/>
          <w:color w:val="000000" w:themeColor="text1"/>
          <w:sz w:val="24"/>
          <w:szCs w:val="24"/>
        </w:rPr>
      </w:pPr>
      <w:bookmarkStart w:id="8" w:name="_Toc152240306"/>
      <w:bookmarkStart w:id="9" w:name="_Toc183511320"/>
      <w:r w:rsidRPr="00730F08">
        <w:rPr>
          <w:rFonts w:asciiTheme="minorHAnsi" w:hAnsiTheme="minorHAnsi" w:cstheme="minorHAnsi"/>
          <w:b/>
          <w:bCs/>
          <w:color w:val="auto"/>
          <w:sz w:val="24"/>
          <w:szCs w:val="24"/>
        </w:rPr>
        <w:lastRenderedPageBreak/>
        <w:t>I.2</w:t>
      </w:r>
      <w:r w:rsidR="000027CB" w:rsidRPr="00730F08">
        <w:rPr>
          <w:rFonts w:asciiTheme="minorHAnsi" w:hAnsiTheme="minorHAnsi" w:cstheme="minorHAnsi"/>
          <w:b/>
          <w:bCs/>
          <w:color w:val="auto"/>
          <w:sz w:val="24"/>
          <w:szCs w:val="24"/>
        </w:rPr>
        <w:t>.</w:t>
      </w:r>
      <w:bookmarkEnd w:id="8"/>
      <w:r w:rsidR="00BA7C4B" w:rsidRPr="00730F08">
        <w:rPr>
          <w:rFonts w:asciiTheme="minorHAnsi" w:hAnsiTheme="minorHAnsi" w:cstheme="minorHAnsi"/>
          <w:b/>
          <w:bCs/>
          <w:color w:val="auto"/>
          <w:sz w:val="24"/>
          <w:szCs w:val="24"/>
        </w:rPr>
        <w:t xml:space="preserve"> </w:t>
      </w:r>
      <w:r w:rsidR="000A26ED" w:rsidRPr="00843D4D">
        <w:rPr>
          <w:rFonts w:asciiTheme="minorHAnsi" w:hAnsiTheme="minorHAnsi" w:cstheme="minorHAnsi"/>
          <w:b/>
          <w:bCs/>
          <w:color w:val="000000" w:themeColor="text1"/>
          <w:sz w:val="24"/>
          <w:szCs w:val="24"/>
        </w:rPr>
        <w:t>Uzależnienia</w:t>
      </w:r>
      <w:bookmarkEnd w:id="9"/>
    </w:p>
    <w:p w14:paraId="18373536" w14:textId="09888AF1" w:rsidR="000027CB" w:rsidRPr="00843D4D" w:rsidRDefault="00DB7E00" w:rsidP="009202D8">
      <w:pPr>
        <w:spacing w:before="120"/>
        <w:rPr>
          <w:rFonts w:cstheme="minorHAnsi"/>
          <w:color w:val="000000" w:themeColor="text1"/>
          <w:sz w:val="24"/>
          <w:szCs w:val="24"/>
        </w:rPr>
      </w:pPr>
      <w:r w:rsidRPr="009202D8">
        <w:rPr>
          <w:rFonts w:cstheme="minorHAnsi"/>
          <w:color w:val="000000" w:themeColor="text1"/>
          <w:sz w:val="24"/>
          <w:szCs w:val="24"/>
        </w:rPr>
        <w:t>Uzależnienia</w:t>
      </w:r>
      <w:r w:rsidR="008C24B5" w:rsidRPr="009202D8">
        <w:rPr>
          <w:rFonts w:cstheme="minorHAnsi"/>
          <w:color w:val="000000" w:themeColor="text1"/>
          <w:sz w:val="24"/>
          <w:szCs w:val="24"/>
        </w:rPr>
        <w:t xml:space="preserve"> towarzyszą człowiekowi </w:t>
      </w:r>
      <w:r w:rsidRPr="009202D8">
        <w:rPr>
          <w:rFonts w:cstheme="minorHAnsi"/>
          <w:color w:val="000000" w:themeColor="text1"/>
          <w:sz w:val="24"/>
          <w:szCs w:val="24"/>
        </w:rPr>
        <w:t xml:space="preserve">od dawna. W </w:t>
      </w:r>
      <w:r w:rsidR="008C24B5" w:rsidRPr="009202D8">
        <w:rPr>
          <w:rFonts w:cstheme="minorHAnsi"/>
          <w:color w:val="000000" w:themeColor="text1"/>
          <w:sz w:val="24"/>
          <w:szCs w:val="24"/>
        </w:rPr>
        <w:t>dzisiejszym</w:t>
      </w:r>
      <w:r w:rsidRPr="009202D8">
        <w:rPr>
          <w:rFonts w:cstheme="minorHAnsi"/>
          <w:color w:val="000000" w:themeColor="text1"/>
          <w:sz w:val="24"/>
          <w:szCs w:val="24"/>
        </w:rPr>
        <w:t xml:space="preserve"> świecie każdy </w:t>
      </w:r>
      <w:r w:rsidR="008C24B5" w:rsidRPr="009202D8">
        <w:rPr>
          <w:rFonts w:cstheme="minorHAnsi"/>
          <w:color w:val="000000" w:themeColor="text1"/>
          <w:sz w:val="24"/>
          <w:szCs w:val="24"/>
        </w:rPr>
        <w:t>człowiek</w:t>
      </w:r>
      <w:r w:rsidRPr="009202D8">
        <w:rPr>
          <w:rFonts w:cstheme="minorHAnsi"/>
          <w:color w:val="000000" w:themeColor="text1"/>
          <w:sz w:val="24"/>
          <w:szCs w:val="24"/>
        </w:rPr>
        <w:t xml:space="preserve"> </w:t>
      </w:r>
      <w:r w:rsidR="009202D8">
        <w:rPr>
          <w:rFonts w:cstheme="minorHAnsi"/>
          <w:color w:val="000000" w:themeColor="text1"/>
          <w:sz w:val="24"/>
          <w:szCs w:val="24"/>
        </w:rPr>
        <w:br/>
      </w:r>
      <w:r w:rsidRPr="009202D8">
        <w:rPr>
          <w:rFonts w:cstheme="minorHAnsi"/>
          <w:color w:val="000000" w:themeColor="text1"/>
          <w:sz w:val="24"/>
          <w:szCs w:val="24"/>
        </w:rPr>
        <w:t>w mniejszym lub większym stopniu  miał styczność z osobami uzależnionymi</w:t>
      </w:r>
      <w:r w:rsidRPr="00843D4D">
        <w:rPr>
          <w:rFonts w:cstheme="minorHAnsi"/>
          <w:color w:val="000000" w:themeColor="text1"/>
          <w:sz w:val="24"/>
          <w:szCs w:val="24"/>
        </w:rPr>
        <w:t xml:space="preserve">. </w:t>
      </w:r>
    </w:p>
    <w:p w14:paraId="57FA893C" w14:textId="1D662757" w:rsidR="00AB04D3" w:rsidRPr="00843D4D" w:rsidRDefault="008C24B5" w:rsidP="00E73E36">
      <w:pPr>
        <w:rPr>
          <w:rFonts w:cstheme="minorHAnsi"/>
          <w:color w:val="000000" w:themeColor="text1"/>
          <w:sz w:val="24"/>
          <w:szCs w:val="24"/>
        </w:rPr>
      </w:pPr>
      <w:r w:rsidRPr="00843D4D">
        <w:rPr>
          <w:rFonts w:cstheme="minorHAnsi"/>
          <w:color w:val="000000" w:themeColor="text1"/>
          <w:sz w:val="24"/>
          <w:szCs w:val="24"/>
        </w:rPr>
        <w:t>Uzależnienie</w:t>
      </w:r>
      <w:r w:rsidR="00C823AF" w:rsidRPr="00843D4D">
        <w:rPr>
          <w:rFonts w:cstheme="minorHAnsi"/>
          <w:color w:val="000000" w:themeColor="text1"/>
          <w:sz w:val="24"/>
          <w:szCs w:val="24"/>
        </w:rPr>
        <w:t xml:space="preserve"> </w:t>
      </w:r>
      <w:r w:rsidR="00DB7E00" w:rsidRPr="00843D4D">
        <w:rPr>
          <w:rFonts w:cstheme="minorHAnsi"/>
          <w:color w:val="000000" w:themeColor="text1"/>
          <w:sz w:val="24"/>
          <w:szCs w:val="24"/>
        </w:rPr>
        <w:t>- to kompleks zjawisk f</w:t>
      </w:r>
      <w:r w:rsidRPr="00843D4D">
        <w:rPr>
          <w:rFonts w:cstheme="minorHAnsi"/>
          <w:color w:val="000000" w:themeColor="text1"/>
          <w:sz w:val="24"/>
          <w:szCs w:val="24"/>
        </w:rPr>
        <w:t>izjologicznych, behawioralnych i poznawczych, wśród których zachowania związane z przyjmowaniem substancji psychoaktywnych uzyskują wyraźną przewagę nad innymi, które były charakterystyczne dla danej osoby. Jest to zespół określonych objawów i zachowań, wywołanych nieodpartym pragnieniem przyjmowania substancji psychoaktywnych</w:t>
      </w:r>
      <w:r w:rsidR="00C823AF" w:rsidRPr="00843D4D">
        <w:rPr>
          <w:rFonts w:cstheme="minorHAnsi"/>
          <w:color w:val="000000" w:themeColor="text1"/>
          <w:sz w:val="24"/>
          <w:szCs w:val="24"/>
        </w:rPr>
        <w:t xml:space="preserve"> </w:t>
      </w:r>
      <w:r w:rsidRPr="00843D4D">
        <w:rPr>
          <w:rFonts w:cstheme="minorHAnsi"/>
          <w:color w:val="000000" w:themeColor="text1"/>
          <w:sz w:val="24"/>
          <w:szCs w:val="24"/>
        </w:rPr>
        <w:t>(głód psychiczny). Uzależnienie może rozwijać się w wyniku używania substancji psychoaktywnych. Jest przekroczeniem bardzo ulotnej i trudnej do zauważenia granicy miedzy chęcią, która wyraża dobrowolność, a przymusem, który całkowicie zaburza kontrolę. Tę granice przekracza się tylko raz, ale bezpowrotnie. Uzależniony nawet gdy nie przyjmuje substancji psychoaktywnych, to do końca życia pozostaje osobą uzależnion</w:t>
      </w:r>
      <w:r w:rsidR="00C823AF" w:rsidRPr="00843D4D">
        <w:rPr>
          <w:rFonts w:cstheme="minorHAnsi"/>
          <w:color w:val="000000" w:themeColor="text1"/>
          <w:sz w:val="24"/>
          <w:szCs w:val="24"/>
        </w:rPr>
        <w:t>ą</w:t>
      </w:r>
      <w:r w:rsidRPr="00843D4D">
        <w:rPr>
          <w:rFonts w:cstheme="minorHAnsi"/>
          <w:color w:val="000000" w:themeColor="text1"/>
          <w:sz w:val="24"/>
          <w:szCs w:val="24"/>
        </w:rPr>
        <w:t xml:space="preserve">. Jest przewlekłą chorobą centralnego układu </w:t>
      </w:r>
      <w:r w:rsidR="00C823AF" w:rsidRPr="00843D4D">
        <w:rPr>
          <w:rFonts w:cstheme="minorHAnsi"/>
          <w:color w:val="000000" w:themeColor="text1"/>
          <w:sz w:val="24"/>
          <w:szCs w:val="24"/>
        </w:rPr>
        <w:t>nerwowego</w:t>
      </w:r>
      <w:r w:rsidRPr="00843D4D">
        <w:rPr>
          <w:rFonts w:cstheme="minorHAnsi"/>
          <w:color w:val="000000" w:themeColor="text1"/>
          <w:sz w:val="24"/>
          <w:szCs w:val="24"/>
        </w:rPr>
        <w:t>, która charakteryzuje się okresami remisji</w:t>
      </w:r>
      <w:r w:rsidR="00C823AF" w:rsidRPr="00843D4D">
        <w:rPr>
          <w:rFonts w:cstheme="minorHAnsi"/>
          <w:color w:val="000000" w:themeColor="text1"/>
          <w:sz w:val="24"/>
          <w:szCs w:val="24"/>
        </w:rPr>
        <w:t xml:space="preserve"> </w:t>
      </w:r>
      <w:r w:rsidRPr="00843D4D">
        <w:rPr>
          <w:rFonts w:cstheme="minorHAnsi"/>
          <w:color w:val="000000" w:themeColor="text1"/>
          <w:sz w:val="24"/>
          <w:szCs w:val="24"/>
        </w:rPr>
        <w:t>(abstynencji) i nawrotów.</w:t>
      </w:r>
      <w:r w:rsidR="00815042" w:rsidRPr="00843D4D">
        <w:rPr>
          <w:rFonts w:cstheme="minorHAnsi"/>
          <w:color w:val="000000" w:themeColor="text1"/>
          <w:sz w:val="24"/>
          <w:szCs w:val="24"/>
        </w:rPr>
        <w:t xml:space="preserve"> </w:t>
      </w:r>
    </w:p>
    <w:p w14:paraId="416FAA20" w14:textId="5AE417F4"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 xml:space="preserve">Alkoholizm został uznany przez Światową Organizacje Zdrowia (WHO) za problem medyczny w 1951 roku. Uzależnienie od alkoholu (zespół uzależnienia, zależność alkoholowa, F10.2), figuruje od 1978 roku w Międzynarodowej Klasyfikacji Chorób, Urazów i Przyczyn Zgonów (ICD-9), jako zespół objawów somatycznych oraz zaburzeń zachowania i funkcji poznawczych, w których picie alkoholu staje się dominujące nad innymi, poprzednio ważniejszymi zachowaniami. </w:t>
      </w:r>
    </w:p>
    <w:p w14:paraId="73DE539B" w14:textId="77777777" w:rsidR="00AB04D3" w:rsidRPr="00843D4D" w:rsidRDefault="000027CB" w:rsidP="00E73E36">
      <w:pPr>
        <w:rPr>
          <w:rFonts w:cstheme="minorHAnsi"/>
          <w:color w:val="000000" w:themeColor="text1"/>
          <w:sz w:val="24"/>
          <w:szCs w:val="24"/>
        </w:rPr>
      </w:pPr>
      <w:r w:rsidRPr="00843D4D">
        <w:rPr>
          <w:rFonts w:cstheme="minorHAnsi"/>
          <w:color w:val="000000" w:themeColor="text1"/>
          <w:sz w:val="24"/>
          <w:szCs w:val="24"/>
        </w:rPr>
        <w:t xml:space="preserve">Nałóg jest chorobą somatyczną, której konsekwencje dotykają nie tylko osoby uzależnione ale również ich rodziny. </w:t>
      </w:r>
    </w:p>
    <w:p w14:paraId="333A542D" w14:textId="11A4807A" w:rsidR="000027CB" w:rsidRPr="00843D4D" w:rsidRDefault="00815042" w:rsidP="00E73E36">
      <w:pPr>
        <w:rPr>
          <w:rFonts w:cstheme="minorHAnsi"/>
          <w:color w:val="000000" w:themeColor="text1"/>
          <w:sz w:val="24"/>
          <w:szCs w:val="24"/>
        </w:rPr>
      </w:pPr>
      <w:r w:rsidRPr="00843D4D">
        <w:rPr>
          <w:rFonts w:cstheme="minorHAnsi"/>
          <w:color w:val="000000" w:themeColor="text1"/>
          <w:sz w:val="24"/>
          <w:szCs w:val="24"/>
        </w:rPr>
        <w:t>C</w:t>
      </w:r>
      <w:r w:rsidR="000027CB" w:rsidRPr="00843D4D">
        <w:rPr>
          <w:rFonts w:cstheme="minorHAnsi"/>
          <w:color w:val="000000" w:themeColor="text1"/>
          <w:sz w:val="24"/>
          <w:szCs w:val="24"/>
        </w:rPr>
        <w:t>oraz częściej problemy z  alkoholem mają osoby wykształcone, m</w:t>
      </w:r>
      <w:r w:rsidR="00262A2F" w:rsidRPr="00843D4D">
        <w:rPr>
          <w:rFonts w:cstheme="minorHAnsi"/>
          <w:color w:val="000000" w:themeColor="text1"/>
          <w:sz w:val="24"/>
          <w:szCs w:val="24"/>
        </w:rPr>
        <w:t>ajętne, przedstawiciele elit</w:t>
      </w:r>
      <w:r w:rsidR="000027CB" w:rsidRPr="00843D4D">
        <w:rPr>
          <w:rFonts w:cstheme="minorHAnsi"/>
          <w:color w:val="000000" w:themeColor="text1"/>
          <w:sz w:val="24"/>
          <w:szCs w:val="24"/>
        </w:rPr>
        <w:t xml:space="preserve">. Kolejnym problemem jest fakt, że coraz więcej kobiet sięga po alkohol. Polki sięgają po alkohol „bo lubią”, z powodu zmartwień, stosują alkohol jako reduktor lęku. Także młodzież </w:t>
      </w:r>
      <w:r w:rsidR="00C823AF" w:rsidRPr="00843D4D">
        <w:rPr>
          <w:rFonts w:cstheme="minorHAnsi"/>
          <w:color w:val="000000" w:themeColor="text1"/>
          <w:sz w:val="24"/>
          <w:szCs w:val="24"/>
        </w:rPr>
        <w:br/>
      </w:r>
      <w:r w:rsidR="000027CB" w:rsidRPr="00843D4D">
        <w:rPr>
          <w:rFonts w:cstheme="minorHAnsi"/>
          <w:color w:val="000000" w:themeColor="text1"/>
          <w:sz w:val="24"/>
          <w:szCs w:val="24"/>
        </w:rPr>
        <w:t>z zamożnych rod</w:t>
      </w:r>
      <w:r w:rsidR="00B1774F">
        <w:rPr>
          <w:rFonts w:cstheme="minorHAnsi"/>
          <w:color w:val="000000" w:themeColor="text1"/>
          <w:sz w:val="24"/>
          <w:szCs w:val="24"/>
        </w:rPr>
        <w:t>zin coraz więcej pije alkohol, k</w:t>
      </w:r>
      <w:r w:rsidR="000027CB" w:rsidRPr="00843D4D">
        <w:rPr>
          <w:rFonts w:cstheme="minorHAnsi"/>
          <w:color w:val="000000" w:themeColor="text1"/>
          <w:sz w:val="24"/>
          <w:szCs w:val="24"/>
        </w:rPr>
        <w:t xml:space="preserve">onsumpcje utożsamia z dobrą zabawą, chcą aby życie było wesołe, chcą chociaż na chwile zapomnieć o swoich problemach. </w:t>
      </w:r>
    </w:p>
    <w:p w14:paraId="5FBC075B" w14:textId="77777777" w:rsidR="00AB04D3" w:rsidRPr="00843D4D" w:rsidRDefault="00AB04D3" w:rsidP="00E73E36">
      <w:pPr>
        <w:spacing w:after="0"/>
        <w:rPr>
          <w:rFonts w:cstheme="minorHAnsi"/>
          <w:color w:val="000000" w:themeColor="text1"/>
          <w:sz w:val="24"/>
          <w:szCs w:val="24"/>
        </w:rPr>
      </w:pPr>
      <w:r w:rsidRPr="00843D4D">
        <w:rPr>
          <w:rFonts w:cstheme="minorHAnsi"/>
          <w:color w:val="000000" w:themeColor="text1"/>
          <w:sz w:val="24"/>
          <w:szCs w:val="24"/>
        </w:rPr>
        <w:t>Polskie prawo definiuje:</w:t>
      </w:r>
    </w:p>
    <w:p w14:paraId="4B731310" w14:textId="45BFC128" w:rsidR="00AB04D3" w:rsidRPr="00843D4D" w:rsidRDefault="00AB04D3" w:rsidP="00E73E36">
      <w:pPr>
        <w:pStyle w:val="Akapitzlist"/>
        <w:numPr>
          <w:ilvl w:val="0"/>
          <w:numId w:val="36"/>
        </w:numPr>
        <w:spacing w:after="0"/>
        <w:rPr>
          <w:rFonts w:cstheme="minorHAnsi"/>
          <w:color w:val="000000" w:themeColor="text1"/>
          <w:sz w:val="24"/>
          <w:szCs w:val="24"/>
        </w:rPr>
      </w:pPr>
      <w:r w:rsidRPr="00843D4D">
        <w:rPr>
          <w:rFonts w:cstheme="minorHAnsi"/>
          <w:b/>
          <w:color w:val="000000" w:themeColor="text1"/>
          <w:sz w:val="24"/>
          <w:szCs w:val="24"/>
        </w:rPr>
        <w:t>stan po użyciu alkoholu</w:t>
      </w:r>
      <w:r w:rsidRPr="00843D4D">
        <w:rPr>
          <w:rFonts w:cstheme="minorHAnsi"/>
          <w:color w:val="000000" w:themeColor="text1"/>
          <w:sz w:val="24"/>
          <w:szCs w:val="24"/>
        </w:rPr>
        <w:t>, gdy stężenie alkoholu we krwi wynosi od 0,2 do 0,5 promila</w:t>
      </w:r>
      <w:r w:rsidR="00815042" w:rsidRPr="00843D4D">
        <w:rPr>
          <w:rFonts w:cstheme="minorHAnsi"/>
          <w:color w:val="000000" w:themeColor="text1"/>
          <w:sz w:val="24"/>
          <w:szCs w:val="24"/>
        </w:rPr>
        <w:t xml:space="preserve"> </w:t>
      </w:r>
      <w:r w:rsidRPr="00843D4D">
        <w:rPr>
          <w:rFonts w:cstheme="minorHAnsi"/>
          <w:color w:val="000000" w:themeColor="text1"/>
          <w:sz w:val="24"/>
          <w:szCs w:val="24"/>
        </w:rPr>
        <w:t>(lub rejestruje się obecność alkoholu w wydychanym powietrzu na poziomie od 0,1 mg do 0,25 mg w 1 dm</w:t>
      </w:r>
      <w:r w:rsidRPr="00843D4D">
        <w:rPr>
          <w:rFonts w:cstheme="minorHAnsi"/>
          <w:color w:val="000000" w:themeColor="text1"/>
          <w:sz w:val="24"/>
          <w:szCs w:val="24"/>
          <w:vertAlign w:val="superscript"/>
        </w:rPr>
        <w:t>3</w:t>
      </w:r>
      <w:r w:rsidRPr="00843D4D">
        <w:rPr>
          <w:rFonts w:cstheme="minorHAnsi"/>
          <w:color w:val="000000" w:themeColor="text1"/>
          <w:sz w:val="24"/>
          <w:szCs w:val="24"/>
        </w:rPr>
        <w:t>)</w:t>
      </w:r>
      <w:r w:rsidR="00C823AF" w:rsidRPr="00843D4D">
        <w:rPr>
          <w:rFonts w:cstheme="minorHAnsi"/>
          <w:color w:val="000000" w:themeColor="text1"/>
          <w:sz w:val="24"/>
          <w:szCs w:val="24"/>
        </w:rPr>
        <w:t>,</w:t>
      </w:r>
    </w:p>
    <w:p w14:paraId="18AF20F6" w14:textId="376EF8E0" w:rsidR="00AB04D3" w:rsidRPr="00843D4D" w:rsidRDefault="00AB04D3" w:rsidP="00E73E36">
      <w:pPr>
        <w:pStyle w:val="Akapitzlist"/>
        <w:numPr>
          <w:ilvl w:val="0"/>
          <w:numId w:val="36"/>
        </w:numPr>
        <w:rPr>
          <w:rFonts w:cstheme="minorHAnsi"/>
          <w:color w:val="000000" w:themeColor="text1"/>
          <w:sz w:val="24"/>
          <w:szCs w:val="24"/>
        </w:rPr>
      </w:pPr>
      <w:r w:rsidRPr="00843D4D">
        <w:rPr>
          <w:rFonts w:cstheme="minorHAnsi"/>
          <w:b/>
          <w:color w:val="000000" w:themeColor="text1"/>
          <w:sz w:val="24"/>
          <w:szCs w:val="24"/>
        </w:rPr>
        <w:t>stan nietrzeźwości</w:t>
      </w:r>
      <w:r w:rsidRPr="00843D4D">
        <w:rPr>
          <w:rFonts w:cstheme="minorHAnsi"/>
          <w:color w:val="000000" w:themeColor="text1"/>
          <w:sz w:val="24"/>
          <w:szCs w:val="24"/>
        </w:rPr>
        <w:t>, gdy stężenie alkoholu we krwi wynosi powyżej 0,5 promila</w:t>
      </w:r>
      <w:r w:rsidR="00C823AF" w:rsidRPr="00843D4D">
        <w:rPr>
          <w:rFonts w:cstheme="minorHAnsi"/>
          <w:color w:val="000000" w:themeColor="text1"/>
          <w:sz w:val="24"/>
          <w:szCs w:val="24"/>
        </w:rPr>
        <w:t xml:space="preserve"> </w:t>
      </w:r>
      <w:r w:rsidRPr="00843D4D">
        <w:rPr>
          <w:rFonts w:cstheme="minorHAnsi"/>
          <w:color w:val="000000" w:themeColor="text1"/>
          <w:sz w:val="24"/>
          <w:szCs w:val="24"/>
        </w:rPr>
        <w:t>(lub rejestruje się obecność alkoholu w wydychanym powietrzu na poziomie powyżej 0,25 mg w 1 dm</w:t>
      </w:r>
      <w:r w:rsidRPr="00843D4D">
        <w:rPr>
          <w:rFonts w:cstheme="minorHAnsi"/>
          <w:color w:val="000000" w:themeColor="text1"/>
          <w:sz w:val="24"/>
          <w:szCs w:val="24"/>
          <w:vertAlign w:val="superscript"/>
        </w:rPr>
        <w:t>3</w:t>
      </w:r>
      <w:r w:rsidRPr="00843D4D">
        <w:rPr>
          <w:rFonts w:cstheme="minorHAnsi"/>
          <w:color w:val="000000" w:themeColor="text1"/>
          <w:sz w:val="24"/>
          <w:szCs w:val="24"/>
        </w:rPr>
        <w:t>)</w:t>
      </w:r>
      <w:r w:rsidR="00C823AF" w:rsidRPr="00843D4D">
        <w:rPr>
          <w:rStyle w:val="Odwoanieprzypisudolnego"/>
          <w:rFonts w:cstheme="minorHAnsi"/>
          <w:color w:val="000000" w:themeColor="text1"/>
          <w:sz w:val="24"/>
          <w:szCs w:val="24"/>
        </w:rPr>
        <w:footnoteReference w:id="1"/>
      </w:r>
      <w:r w:rsidRPr="00843D4D">
        <w:rPr>
          <w:rFonts w:cstheme="minorHAnsi"/>
          <w:color w:val="000000" w:themeColor="text1"/>
          <w:sz w:val="24"/>
          <w:szCs w:val="24"/>
        </w:rPr>
        <w:t xml:space="preserve">. </w:t>
      </w:r>
    </w:p>
    <w:p w14:paraId="1190302C" w14:textId="60189A7A" w:rsidR="00431901" w:rsidRPr="00843D4D" w:rsidRDefault="00431901" w:rsidP="00E73E36">
      <w:pPr>
        <w:rPr>
          <w:rFonts w:cstheme="minorHAnsi"/>
          <w:color w:val="000000" w:themeColor="text1"/>
          <w:sz w:val="24"/>
          <w:szCs w:val="24"/>
        </w:rPr>
      </w:pPr>
      <w:r w:rsidRPr="00843D4D">
        <w:rPr>
          <w:rFonts w:cstheme="minorHAnsi"/>
          <w:color w:val="000000" w:themeColor="text1"/>
          <w:sz w:val="24"/>
          <w:szCs w:val="24"/>
        </w:rPr>
        <w:lastRenderedPageBreak/>
        <w:t xml:space="preserve">Uzależnienie nie jest jedynym problemem, jakie może spowodować używanie substancji psychoaktywnych. To również szereg problemów psychicznych i fizycznych, społecznych </w:t>
      </w:r>
      <w:r w:rsidR="00C823AF" w:rsidRPr="00843D4D">
        <w:rPr>
          <w:rFonts w:cstheme="minorHAnsi"/>
          <w:color w:val="000000" w:themeColor="text1"/>
          <w:sz w:val="24"/>
          <w:szCs w:val="24"/>
        </w:rPr>
        <w:br/>
      </w:r>
      <w:r w:rsidRPr="00843D4D">
        <w:rPr>
          <w:rFonts w:cstheme="minorHAnsi"/>
          <w:color w:val="000000" w:themeColor="text1"/>
          <w:sz w:val="24"/>
          <w:szCs w:val="24"/>
        </w:rPr>
        <w:t>i gospodarczych. Dlatego istotne jest</w:t>
      </w:r>
      <w:r w:rsidR="00C823AF" w:rsidRPr="00843D4D">
        <w:rPr>
          <w:rFonts w:cstheme="minorHAnsi"/>
          <w:color w:val="000000" w:themeColor="text1"/>
          <w:sz w:val="24"/>
          <w:szCs w:val="24"/>
        </w:rPr>
        <w:t>,</w:t>
      </w:r>
      <w:r w:rsidRPr="00843D4D">
        <w:rPr>
          <w:rFonts w:cstheme="minorHAnsi"/>
          <w:color w:val="000000" w:themeColor="text1"/>
          <w:sz w:val="24"/>
          <w:szCs w:val="24"/>
        </w:rPr>
        <w:t xml:space="preserve"> aby odpowiednio szybko reagować na zjawiska ocenione jako szkodliwe i niepożądane. </w:t>
      </w:r>
    </w:p>
    <w:p w14:paraId="6394C14D" w14:textId="77777777" w:rsidR="00431901" w:rsidRPr="00843D4D" w:rsidRDefault="00431901" w:rsidP="00E73E36">
      <w:pPr>
        <w:rPr>
          <w:rFonts w:cstheme="minorHAnsi"/>
          <w:color w:val="000000" w:themeColor="text1"/>
          <w:sz w:val="24"/>
          <w:szCs w:val="24"/>
        </w:rPr>
      </w:pPr>
      <w:r w:rsidRPr="00843D4D">
        <w:rPr>
          <w:rFonts w:cstheme="minorHAnsi"/>
          <w:color w:val="000000" w:themeColor="text1"/>
          <w:sz w:val="24"/>
          <w:szCs w:val="24"/>
        </w:rPr>
        <w:t xml:space="preserve">Jednym z wielu działań służących ochronie zdrowia, zmierzającym do zapobiegania problemom związanym z uzależnieniami jest profilaktyka. </w:t>
      </w:r>
    </w:p>
    <w:p w14:paraId="5CC8A573" w14:textId="2AEB2206" w:rsidR="00C731ED" w:rsidRPr="00843D4D" w:rsidRDefault="00AB04D3" w:rsidP="00E73E36">
      <w:pPr>
        <w:rPr>
          <w:rFonts w:cstheme="minorHAnsi"/>
          <w:color w:val="000000" w:themeColor="text1"/>
          <w:sz w:val="24"/>
          <w:szCs w:val="24"/>
        </w:rPr>
      </w:pPr>
      <w:r w:rsidRPr="00843D4D">
        <w:rPr>
          <w:rFonts w:cstheme="minorHAnsi"/>
          <w:color w:val="000000" w:themeColor="text1"/>
          <w:sz w:val="24"/>
          <w:szCs w:val="24"/>
        </w:rPr>
        <w:t>Termin „Profilaktyka” rozumiany jest jako „działanie i środki stosowane w celu zapobiegania chorobom. Ogólnie: stosowanie różnych środków zapobiegawczych w celu niedopuszczenia do wypadków, uszkodzeń, katastrof itp.”</w:t>
      </w:r>
      <w:r w:rsidR="00C731ED" w:rsidRPr="00843D4D">
        <w:rPr>
          <w:rStyle w:val="Odwoanieprzypisudolnego"/>
          <w:rFonts w:cstheme="minorHAnsi"/>
          <w:color w:val="000000" w:themeColor="text1"/>
          <w:sz w:val="24"/>
          <w:szCs w:val="24"/>
        </w:rPr>
        <w:footnoteReference w:id="2"/>
      </w:r>
      <w:r w:rsidRPr="00843D4D">
        <w:rPr>
          <w:rFonts w:cstheme="minorHAnsi"/>
          <w:color w:val="000000" w:themeColor="text1"/>
          <w:sz w:val="24"/>
          <w:szCs w:val="24"/>
        </w:rPr>
        <w:t xml:space="preserve"> </w:t>
      </w:r>
    </w:p>
    <w:p w14:paraId="18801DFF" w14:textId="77777777" w:rsidR="00815042" w:rsidRPr="00843D4D" w:rsidRDefault="00815042" w:rsidP="00E73E36">
      <w:pPr>
        <w:rPr>
          <w:rFonts w:cstheme="minorHAnsi"/>
          <w:color w:val="000000" w:themeColor="text1"/>
          <w:sz w:val="24"/>
          <w:szCs w:val="24"/>
        </w:rPr>
      </w:pPr>
      <w:r w:rsidRPr="00843D4D">
        <w:rPr>
          <w:rFonts w:cstheme="minorHAnsi"/>
          <w:color w:val="000000" w:themeColor="text1"/>
          <w:sz w:val="24"/>
          <w:szCs w:val="24"/>
        </w:rPr>
        <w:t xml:space="preserve">Profilaktyka oznacza odpowiednie działanie, które ma na celu zapobieganie pojawieniu się i/lub rozwojowi danego zjawiska w konkretnej społeczności. Termin profilaktyka uzależnień oznacza świadome działanie nastawione na jednostki oraz grupy społeczne mające na celu ograniczenie rozmiarów używania lub nadużywania substancji psychoaktywnych oraz zapobieganie różnorodnym problemom z tym związanych, zanim one wystąpią. </w:t>
      </w:r>
    </w:p>
    <w:p w14:paraId="060B84B9" w14:textId="77777777" w:rsidR="00815042" w:rsidRPr="00843D4D" w:rsidRDefault="00815042" w:rsidP="00E73E36">
      <w:pPr>
        <w:spacing w:after="0"/>
        <w:rPr>
          <w:rFonts w:cstheme="minorHAnsi"/>
          <w:color w:val="000000" w:themeColor="text1"/>
          <w:sz w:val="24"/>
          <w:szCs w:val="24"/>
        </w:rPr>
      </w:pPr>
      <w:r w:rsidRPr="00843D4D">
        <w:rPr>
          <w:rFonts w:cstheme="minorHAnsi"/>
          <w:color w:val="000000" w:themeColor="text1"/>
          <w:sz w:val="24"/>
          <w:szCs w:val="24"/>
        </w:rPr>
        <w:t>Obecnie stosowane poziomy profilaktyki:</w:t>
      </w:r>
    </w:p>
    <w:p w14:paraId="02EF72D2" w14:textId="75BEFC93" w:rsidR="00815042" w:rsidRPr="00843D4D" w:rsidRDefault="00815042" w:rsidP="00E73E36">
      <w:pPr>
        <w:pStyle w:val="Akapitzlist"/>
        <w:numPr>
          <w:ilvl w:val="0"/>
          <w:numId w:val="34"/>
        </w:numPr>
        <w:spacing w:after="0"/>
        <w:rPr>
          <w:rFonts w:cstheme="minorHAnsi"/>
          <w:b/>
          <w:color w:val="000000" w:themeColor="text1"/>
          <w:sz w:val="24"/>
          <w:szCs w:val="24"/>
        </w:rPr>
      </w:pPr>
      <w:r w:rsidRPr="00843D4D">
        <w:rPr>
          <w:rFonts w:cstheme="minorHAnsi"/>
          <w:b/>
          <w:color w:val="000000" w:themeColor="text1"/>
          <w:sz w:val="24"/>
          <w:szCs w:val="24"/>
        </w:rPr>
        <w:t>Profilaktyka uniwersalna</w:t>
      </w:r>
      <w:r w:rsidR="00C823AF" w:rsidRPr="00843D4D">
        <w:rPr>
          <w:rFonts w:cstheme="minorHAnsi"/>
          <w:b/>
          <w:color w:val="000000" w:themeColor="text1"/>
          <w:sz w:val="24"/>
          <w:szCs w:val="24"/>
        </w:rPr>
        <w:t xml:space="preserve"> </w:t>
      </w:r>
      <w:r w:rsidRPr="00843D4D">
        <w:rPr>
          <w:rFonts w:cstheme="minorHAnsi"/>
          <w:color w:val="000000" w:themeColor="text1"/>
          <w:sz w:val="24"/>
          <w:szCs w:val="24"/>
        </w:rPr>
        <w:t xml:space="preserve">- ukierunkowana na całe populacje. Są to działania profilaktyczne, adresowane do całych grup bez względu na stopień indywidualnego ryzyka występowania problemów związanych z użytkowaniem alkoholu, środków odurzających, substancji psychotropowych, środków zastępczych i nowych substancji psychoaktywnych lub uzależnień behawioralnych. Ich celem jest zmniejszenie lub eliminowanie czynników ryzyka sprzyjających rozwojowi problemów w danej populacji i wzmacnianie czynników wspierających prawidłowy rozwój. Działania uniwersalne są realizowane np. w populacji dzieci i młodzieży, młodych dorosłych, </w:t>
      </w:r>
      <w:r w:rsidR="009202D8">
        <w:rPr>
          <w:rFonts w:cstheme="minorHAnsi"/>
          <w:color w:val="000000" w:themeColor="text1"/>
          <w:sz w:val="24"/>
          <w:szCs w:val="24"/>
        </w:rPr>
        <w:br/>
      </w:r>
      <w:r w:rsidRPr="00843D4D">
        <w:rPr>
          <w:rFonts w:cstheme="minorHAnsi"/>
          <w:color w:val="000000" w:themeColor="text1"/>
          <w:sz w:val="24"/>
          <w:szCs w:val="24"/>
        </w:rPr>
        <w:t xml:space="preserve">w populacji rodziców posiadających dzieci w wieku szkolnym itd. </w:t>
      </w:r>
      <w:r w:rsidRPr="00843D4D">
        <w:rPr>
          <w:rFonts w:cstheme="minorHAnsi"/>
          <w:b/>
          <w:color w:val="000000" w:themeColor="text1"/>
          <w:sz w:val="24"/>
          <w:szCs w:val="24"/>
        </w:rPr>
        <w:t>Przykładem profilaktyki uniwersalnej są programy opóźnienia inicjacji alkoholowej lub nikotynowej adresowane do całej populacji dzieci wchodzących w okres pierwszych eksperymentów z substancjami psychoaktywnymi.</w:t>
      </w:r>
    </w:p>
    <w:p w14:paraId="37148BF3" w14:textId="46B5B7AB" w:rsidR="00815042" w:rsidRPr="00843D4D" w:rsidRDefault="00815042" w:rsidP="00E73E36">
      <w:pPr>
        <w:pStyle w:val="Akapitzlist"/>
        <w:numPr>
          <w:ilvl w:val="0"/>
          <w:numId w:val="34"/>
        </w:numPr>
        <w:rPr>
          <w:rFonts w:cstheme="minorHAnsi"/>
          <w:color w:val="000000" w:themeColor="text1"/>
          <w:sz w:val="24"/>
          <w:szCs w:val="24"/>
        </w:rPr>
      </w:pPr>
      <w:r w:rsidRPr="00843D4D">
        <w:rPr>
          <w:rFonts w:cstheme="minorHAnsi"/>
          <w:b/>
          <w:color w:val="000000" w:themeColor="text1"/>
          <w:sz w:val="24"/>
          <w:szCs w:val="24"/>
        </w:rPr>
        <w:t>Profilaktyka selektywna</w:t>
      </w:r>
      <w:r w:rsidR="00E711A2" w:rsidRPr="00843D4D">
        <w:rPr>
          <w:rFonts w:cstheme="minorHAnsi"/>
          <w:b/>
          <w:color w:val="000000" w:themeColor="text1"/>
          <w:sz w:val="24"/>
          <w:szCs w:val="24"/>
        </w:rPr>
        <w:t xml:space="preserve"> </w:t>
      </w:r>
      <w:r w:rsidRPr="00843D4D">
        <w:rPr>
          <w:rFonts w:cstheme="minorHAnsi"/>
          <w:color w:val="000000" w:themeColor="text1"/>
          <w:sz w:val="24"/>
          <w:szCs w:val="24"/>
        </w:rPr>
        <w:t>- ukierunkowana na jednostki</w:t>
      </w:r>
      <w:r w:rsidR="00E711A2" w:rsidRPr="00843D4D">
        <w:rPr>
          <w:rFonts w:cstheme="minorHAnsi"/>
          <w:color w:val="000000" w:themeColor="text1"/>
          <w:sz w:val="24"/>
          <w:szCs w:val="24"/>
        </w:rPr>
        <w:t>,</w:t>
      </w:r>
      <w:r w:rsidRPr="00843D4D">
        <w:rPr>
          <w:rFonts w:cstheme="minorHAnsi"/>
          <w:color w:val="000000" w:themeColor="text1"/>
          <w:sz w:val="24"/>
          <w:szCs w:val="24"/>
        </w:rPr>
        <w:t xml:space="preserve"> grupy zwiększonego ryzyka. Są to działania profilaktyczne adresowane do jednostek lub grup, które ze względu na swoją sytuację społeczn</w:t>
      </w:r>
      <w:r w:rsidR="00E711A2" w:rsidRPr="00843D4D">
        <w:rPr>
          <w:rFonts w:cstheme="minorHAnsi"/>
          <w:color w:val="000000" w:themeColor="text1"/>
          <w:sz w:val="24"/>
          <w:szCs w:val="24"/>
        </w:rPr>
        <w:t>ą</w:t>
      </w:r>
      <w:r w:rsidRPr="00843D4D">
        <w:rPr>
          <w:rFonts w:cstheme="minorHAnsi"/>
          <w:color w:val="000000" w:themeColor="text1"/>
          <w:sz w:val="24"/>
          <w:szCs w:val="24"/>
        </w:rPr>
        <w:t>, rodzinną, środowiskową lub uwarunkowaną biologicznie są narażone na większe od przeciętnego ryzyk</w:t>
      </w:r>
      <w:r w:rsidR="00E711A2" w:rsidRPr="00843D4D">
        <w:rPr>
          <w:rFonts w:cstheme="minorHAnsi"/>
          <w:color w:val="000000" w:themeColor="text1"/>
          <w:sz w:val="24"/>
          <w:szCs w:val="24"/>
        </w:rPr>
        <w:t>a</w:t>
      </w:r>
      <w:r w:rsidRPr="00843D4D">
        <w:rPr>
          <w:rFonts w:cstheme="minorHAnsi"/>
          <w:color w:val="000000" w:themeColor="text1"/>
          <w:sz w:val="24"/>
          <w:szCs w:val="24"/>
        </w:rPr>
        <w:t xml:space="preserve"> wystąpienia problemów wynikających ze stosowania substancji psychoaktywnych, uzależnień behawioralnych lub innych zaburzeń zdrowia psychicznego. </w:t>
      </w:r>
      <w:r w:rsidRPr="00843D4D">
        <w:rPr>
          <w:rFonts w:cstheme="minorHAnsi"/>
          <w:b/>
          <w:color w:val="000000" w:themeColor="text1"/>
          <w:sz w:val="24"/>
          <w:szCs w:val="24"/>
        </w:rPr>
        <w:t xml:space="preserve">Przykładem profilaktyki selektywnej są działania edukacyjne, opiekuńcze i rozwojowe podejmowane wobec dzieci pochodzących </w:t>
      </w:r>
      <w:r w:rsidR="00F529E2">
        <w:rPr>
          <w:rFonts w:cstheme="minorHAnsi"/>
          <w:b/>
          <w:color w:val="000000" w:themeColor="text1"/>
          <w:sz w:val="24"/>
          <w:szCs w:val="24"/>
        </w:rPr>
        <w:br/>
      </w:r>
      <w:r w:rsidRPr="00843D4D">
        <w:rPr>
          <w:rFonts w:cstheme="minorHAnsi"/>
          <w:b/>
          <w:color w:val="000000" w:themeColor="text1"/>
          <w:sz w:val="24"/>
          <w:szCs w:val="24"/>
        </w:rPr>
        <w:t>z rodzin z problemem alkoholowym.</w:t>
      </w:r>
    </w:p>
    <w:p w14:paraId="2A49C2D2" w14:textId="1E4F4F79" w:rsidR="00132254" w:rsidRPr="00843D4D" w:rsidRDefault="00815042" w:rsidP="00E73E36">
      <w:pPr>
        <w:pStyle w:val="Akapitzlist"/>
        <w:numPr>
          <w:ilvl w:val="0"/>
          <w:numId w:val="34"/>
        </w:numPr>
        <w:rPr>
          <w:rFonts w:cstheme="minorHAnsi"/>
          <w:color w:val="000000" w:themeColor="text1"/>
          <w:sz w:val="24"/>
          <w:szCs w:val="24"/>
        </w:rPr>
      </w:pPr>
      <w:r w:rsidRPr="00843D4D">
        <w:rPr>
          <w:rFonts w:cstheme="minorHAnsi"/>
          <w:b/>
          <w:color w:val="000000" w:themeColor="text1"/>
          <w:sz w:val="24"/>
          <w:szCs w:val="24"/>
        </w:rPr>
        <w:lastRenderedPageBreak/>
        <w:t>Profilaktyka wskazująca</w:t>
      </w:r>
      <w:r w:rsidR="00E711A2" w:rsidRPr="00843D4D">
        <w:rPr>
          <w:rFonts w:cstheme="minorHAnsi"/>
          <w:b/>
          <w:color w:val="000000" w:themeColor="text1"/>
          <w:sz w:val="24"/>
          <w:szCs w:val="24"/>
        </w:rPr>
        <w:t xml:space="preserve"> </w:t>
      </w:r>
      <w:r w:rsidRPr="00843D4D">
        <w:rPr>
          <w:rFonts w:cstheme="minorHAnsi"/>
          <w:color w:val="000000" w:themeColor="text1"/>
          <w:sz w:val="24"/>
          <w:szCs w:val="24"/>
        </w:rPr>
        <w:t xml:space="preserve">- ukierunkowana na jednostki (lub grupy) wysokiego ryzyka, demonstrujące wczesne symptomy problemów związanych z używaniem alkoholu, środków odurzających, substancji psychotropowych, środków zastępczych, nowych substancji psychoaktywnych bądź problemów wynikających z uzależnień behawioralnych. </w:t>
      </w:r>
      <w:r w:rsidRPr="00843D4D">
        <w:rPr>
          <w:rFonts w:cstheme="minorHAnsi"/>
          <w:b/>
          <w:color w:val="000000" w:themeColor="text1"/>
          <w:sz w:val="24"/>
          <w:szCs w:val="24"/>
        </w:rPr>
        <w:t xml:space="preserve">Przykładem profilaktyki wskazującej są interwencje podejmowane wobec uczniów upijających się lub eksperymentujących </w:t>
      </w:r>
      <w:r w:rsidR="00E711A2" w:rsidRPr="00843D4D">
        <w:rPr>
          <w:rFonts w:cstheme="minorHAnsi"/>
          <w:b/>
          <w:color w:val="000000" w:themeColor="text1"/>
          <w:sz w:val="24"/>
          <w:szCs w:val="24"/>
        </w:rPr>
        <w:br/>
      </w:r>
      <w:r w:rsidRPr="00843D4D">
        <w:rPr>
          <w:rFonts w:cstheme="minorHAnsi"/>
          <w:b/>
          <w:color w:val="000000" w:themeColor="text1"/>
          <w:sz w:val="24"/>
          <w:szCs w:val="24"/>
        </w:rPr>
        <w:t>z narkotykami, niektóre działania mające na celu redukcję szkód zdrowotnych lub społecznych u osób nadużywających substancji psychoaktywnych</w:t>
      </w:r>
      <w:r w:rsidRPr="00843D4D">
        <w:rPr>
          <w:rFonts w:cstheme="minorHAnsi"/>
          <w:color w:val="000000" w:themeColor="text1"/>
          <w:sz w:val="24"/>
          <w:szCs w:val="24"/>
        </w:rPr>
        <w:t xml:space="preserve"> (np. działania edukacyjne i prawne, zmierzające do ograniczenia liczby wypadków drogowych popełnionych przez kierowców pod wpływem tych substancji). </w:t>
      </w:r>
    </w:p>
    <w:p w14:paraId="6AC3BF17" w14:textId="77777777" w:rsidR="00132254" w:rsidRPr="00843D4D" w:rsidRDefault="00132254" w:rsidP="00E73E36">
      <w:pPr>
        <w:rPr>
          <w:rFonts w:cstheme="minorHAnsi"/>
          <w:color w:val="000000" w:themeColor="text1"/>
          <w:sz w:val="24"/>
          <w:szCs w:val="24"/>
        </w:rPr>
      </w:pPr>
      <w:r w:rsidRPr="00843D4D">
        <w:rPr>
          <w:rFonts w:cstheme="minorHAnsi"/>
          <w:color w:val="000000" w:themeColor="text1"/>
          <w:sz w:val="24"/>
          <w:szCs w:val="24"/>
        </w:rPr>
        <w:t>Inna definicja przedstawia profilaktykę uzależnień również jak zmniejszenie strat związanych z używaniem środków odurzających poprzez ograniczenie do minimum potencjalnych szkód, jakich mogą doznawać osoby używające substancji psychoaktywnych.</w:t>
      </w:r>
      <w:r w:rsidR="00C731ED" w:rsidRPr="00843D4D">
        <w:rPr>
          <w:rStyle w:val="Odwoanieprzypisudolnego"/>
          <w:rFonts w:cstheme="minorHAnsi"/>
          <w:color w:val="000000" w:themeColor="text1"/>
          <w:sz w:val="24"/>
          <w:szCs w:val="24"/>
        </w:rPr>
        <w:footnoteReference w:id="3"/>
      </w:r>
      <w:r w:rsidRPr="00843D4D">
        <w:rPr>
          <w:rFonts w:cstheme="minorHAnsi"/>
          <w:color w:val="000000" w:themeColor="text1"/>
          <w:sz w:val="24"/>
          <w:szCs w:val="24"/>
        </w:rPr>
        <w:t xml:space="preserve"> </w:t>
      </w:r>
    </w:p>
    <w:p w14:paraId="7286B629" w14:textId="2C874774" w:rsidR="00125FAD" w:rsidRPr="00843D4D" w:rsidRDefault="00125FAD" w:rsidP="009202D8">
      <w:pPr>
        <w:spacing w:before="360"/>
        <w:rPr>
          <w:rFonts w:cstheme="minorHAnsi"/>
          <w:color w:val="000000" w:themeColor="text1"/>
          <w:sz w:val="24"/>
          <w:szCs w:val="24"/>
        </w:rPr>
      </w:pPr>
      <w:r w:rsidRPr="00843D4D">
        <w:rPr>
          <w:rFonts w:cstheme="minorHAnsi"/>
          <w:color w:val="000000" w:themeColor="text1"/>
          <w:sz w:val="24"/>
          <w:szCs w:val="24"/>
        </w:rPr>
        <w:t xml:space="preserve">Ważnym elementem Gminnego Programu Profilaktyki i Rozwiązywania Problemów Alkoholowych oraz Przeciwdziałania Narkomanii są </w:t>
      </w:r>
      <w:r w:rsidR="00843D4D" w:rsidRPr="00843D4D">
        <w:rPr>
          <w:rFonts w:cstheme="minorHAnsi"/>
          <w:color w:val="000000" w:themeColor="text1"/>
          <w:sz w:val="24"/>
          <w:szCs w:val="24"/>
        </w:rPr>
        <w:t xml:space="preserve">działania nakierowane na </w:t>
      </w:r>
      <w:r w:rsidRPr="00843D4D">
        <w:rPr>
          <w:rFonts w:cstheme="minorHAnsi"/>
          <w:color w:val="000000" w:themeColor="text1"/>
          <w:sz w:val="24"/>
          <w:szCs w:val="24"/>
        </w:rPr>
        <w:t xml:space="preserve">uzależnienia behawioralne. Uzależnienia behawioralne to grupa uzależnień psychicznych, które wiążą się z nałogowym wykonywaniem pewnych przyjemnych czynności. Ich realizacja prowadzi do krótkotrwałego uczucia euforii i ulgi, po czym pojawia się jeszcze silniejsza potrzeba ich powtórzenia. Co skutkuje błędnym kołem i prowadzi do uzależnienia. </w:t>
      </w:r>
    </w:p>
    <w:p w14:paraId="350736CF" w14:textId="57105342" w:rsidR="00125FAD" w:rsidRPr="00843D4D" w:rsidRDefault="00125FAD" w:rsidP="00E73E36">
      <w:pPr>
        <w:rPr>
          <w:rFonts w:cstheme="minorHAnsi"/>
          <w:color w:val="000000" w:themeColor="text1"/>
          <w:sz w:val="24"/>
          <w:szCs w:val="24"/>
        </w:rPr>
      </w:pPr>
      <w:r w:rsidRPr="00843D4D">
        <w:rPr>
          <w:rFonts w:cstheme="minorHAnsi"/>
          <w:color w:val="000000" w:themeColor="text1"/>
          <w:sz w:val="24"/>
          <w:szCs w:val="24"/>
        </w:rPr>
        <w:t>Najczęstszymi uzależnieniami behawioralnymi są: zakupoholizm, hazard, kompulsywne objadanie się, uzależnienia od seksu, pornografia, siecioholizm, uzależnienia od komputera i  gier komputerowych, fonoholizm</w:t>
      </w:r>
      <w:r w:rsidR="00E711A2" w:rsidRPr="00843D4D">
        <w:rPr>
          <w:rFonts w:cstheme="minorHAnsi"/>
          <w:color w:val="000000" w:themeColor="text1"/>
          <w:sz w:val="24"/>
          <w:szCs w:val="24"/>
        </w:rPr>
        <w:t xml:space="preserve"> </w:t>
      </w:r>
      <w:r w:rsidRPr="00843D4D">
        <w:rPr>
          <w:rFonts w:cstheme="minorHAnsi"/>
          <w:color w:val="000000" w:themeColor="text1"/>
          <w:sz w:val="24"/>
          <w:szCs w:val="24"/>
        </w:rPr>
        <w:t xml:space="preserve">- uzależnienie od telefonu i wiele innych. Uzależnienie od danej czynności pojawia się w momencie, gdy towarzyszy jej wewnętrzy przymus lub silne pragnienie jej rozpoczęcia i jak najdłuższego kontynuowania. Na ryzyko uzależnienia szczególnie narażone są dzieci i młodzież, dla których Internet jest nieodłącznym elementem ich codziennej aktywności, życia społecznego oraz rozrywki. </w:t>
      </w:r>
    </w:p>
    <w:p w14:paraId="70CE7D09" w14:textId="77777777" w:rsidR="00AB04D3" w:rsidRPr="00843D4D" w:rsidRDefault="008809D2" w:rsidP="00E73E36">
      <w:pPr>
        <w:rPr>
          <w:rFonts w:cstheme="minorHAnsi"/>
          <w:b/>
          <w:color w:val="000000" w:themeColor="text1"/>
          <w:sz w:val="24"/>
          <w:szCs w:val="24"/>
        </w:rPr>
      </w:pPr>
      <w:r w:rsidRPr="00843D4D">
        <w:rPr>
          <w:rFonts w:cstheme="minorHAnsi"/>
          <w:b/>
          <w:color w:val="000000" w:themeColor="text1"/>
          <w:sz w:val="24"/>
          <w:szCs w:val="24"/>
        </w:rPr>
        <w:t xml:space="preserve">Uchwały Rady Miasta i Gminy Skawina </w:t>
      </w:r>
    </w:p>
    <w:p w14:paraId="3C9FBA4E" w14:textId="7B77D091"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 xml:space="preserve">Na poziomie lokalnym rada gminy podejmuje uchwały w zakresie ograniczenia dostępności alkoholu poprzez: limitowanie zezwoleń na sprzedaż (detal) i podawanie (gastronomia), określa zasady usytuowania miejsc sprzedaży, oraz może wprowadzić ograniczenia </w:t>
      </w:r>
      <w:r w:rsidR="00E711A2" w:rsidRPr="00843D4D">
        <w:rPr>
          <w:rFonts w:cstheme="minorHAnsi"/>
          <w:color w:val="000000" w:themeColor="text1"/>
          <w:sz w:val="24"/>
          <w:szCs w:val="24"/>
        </w:rPr>
        <w:br/>
      </w:r>
      <w:r w:rsidRPr="00843D4D">
        <w:rPr>
          <w:rFonts w:cstheme="minorHAnsi"/>
          <w:color w:val="000000" w:themeColor="text1"/>
          <w:sz w:val="24"/>
          <w:szCs w:val="24"/>
        </w:rPr>
        <w:t>w godzinach nocnej sprzedaży napojów alkoholowych przeznaczonych do spożycia poza miejscem sprzedaży. Na organach administracji samorządowej spoczywa obowiązek do podejmowania takich działań, które powinny zmierzać do ograniczenia spożycia napojów alkoholowych. Zmniejszenie dostępności fizycznej alkoholu jest jednym z trzech najważniejszych postulatów</w:t>
      </w:r>
      <w:r w:rsidR="00E711A2" w:rsidRPr="00843D4D">
        <w:rPr>
          <w:rFonts w:cstheme="minorHAnsi"/>
          <w:color w:val="000000" w:themeColor="text1"/>
          <w:sz w:val="24"/>
          <w:szCs w:val="24"/>
        </w:rPr>
        <w:t xml:space="preserve"> </w:t>
      </w:r>
      <w:r w:rsidRPr="00843D4D">
        <w:rPr>
          <w:rFonts w:cstheme="minorHAnsi"/>
          <w:color w:val="000000" w:themeColor="text1"/>
          <w:sz w:val="24"/>
          <w:szCs w:val="24"/>
        </w:rPr>
        <w:t xml:space="preserve">Światowej Organizacji Zdrowia (WHO) w zakresie ograniczenia </w:t>
      </w:r>
      <w:r w:rsidRPr="00843D4D">
        <w:rPr>
          <w:rFonts w:cstheme="minorHAnsi"/>
          <w:color w:val="000000" w:themeColor="text1"/>
          <w:sz w:val="24"/>
          <w:szCs w:val="24"/>
        </w:rPr>
        <w:lastRenderedPageBreak/>
        <w:t>problemów powodowanych przez picie alkoholu.</w:t>
      </w:r>
      <w:r w:rsidR="00E711A2" w:rsidRPr="00843D4D">
        <w:rPr>
          <w:rFonts w:cstheme="minorHAnsi"/>
          <w:color w:val="000000" w:themeColor="text1"/>
          <w:sz w:val="24"/>
          <w:szCs w:val="24"/>
        </w:rPr>
        <w:t xml:space="preserve"> </w:t>
      </w:r>
      <w:r w:rsidRPr="00843D4D">
        <w:rPr>
          <w:rFonts w:cstheme="minorHAnsi"/>
          <w:color w:val="000000" w:themeColor="text1"/>
          <w:sz w:val="24"/>
          <w:szCs w:val="24"/>
        </w:rPr>
        <w:t xml:space="preserve">Dwa pozostałe to podniesienie cen alkoholu i wprowadzenie zakazów i ograniczeń w sprawie reklamy alkoholu. </w:t>
      </w:r>
    </w:p>
    <w:p w14:paraId="56BB1BE0" w14:textId="280BFC8D" w:rsidR="000027CB" w:rsidRPr="00843D4D" w:rsidRDefault="000027CB" w:rsidP="00E73E36">
      <w:pPr>
        <w:rPr>
          <w:rFonts w:cstheme="minorHAnsi"/>
          <w:color w:val="000000" w:themeColor="text1"/>
          <w:sz w:val="24"/>
          <w:szCs w:val="24"/>
          <w:u w:val="single"/>
        </w:rPr>
      </w:pPr>
      <w:r w:rsidRPr="00843D4D">
        <w:rPr>
          <w:rFonts w:cstheme="minorHAnsi"/>
          <w:color w:val="000000" w:themeColor="text1"/>
          <w:sz w:val="24"/>
          <w:szCs w:val="24"/>
        </w:rPr>
        <w:t xml:space="preserve">Rada Miejska w Skawinie podjęła Uchwałę Nr </w:t>
      </w:r>
      <w:r w:rsidR="006A4962" w:rsidRPr="00843D4D">
        <w:rPr>
          <w:rFonts w:cstheme="minorHAnsi"/>
          <w:color w:val="000000" w:themeColor="text1"/>
          <w:sz w:val="24"/>
          <w:szCs w:val="24"/>
        </w:rPr>
        <w:t>LXVI/976/24</w:t>
      </w:r>
      <w:r w:rsidRPr="00843D4D">
        <w:rPr>
          <w:rFonts w:cstheme="minorHAnsi"/>
          <w:color w:val="000000" w:themeColor="text1"/>
          <w:sz w:val="24"/>
          <w:szCs w:val="24"/>
        </w:rPr>
        <w:t xml:space="preserve"> Rady Miejskiej w  </w:t>
      </w:r>
      <w:r w:rsidR="00F30A90" w:rsidRPr="00843D4D">
        <w:rPr>
          <w:rFonts w:cstheme="minorHAnsi"/>
          <w:color w:val="000000" w:themeColor="text1"/>
          <w:sz w:val="24"/>
          <w:szCs w:val="24"/>
        </w:rPr>
        <w:t xml:space="preserve">Skawinie </w:t>
      </w:r>
      <w:r w:rsidR="00E711A2" w:rsidRPr="00843D4D">
        <w:rPr>
          <w:rFonts w:cstheme="minorHAnsi"/>
          <w:color w:val="000000" w:themeColor="text1"/>
          <w:sz w:val="24"/>
          <w:szCs w:val="24"/>
        </w:rPr>
        <w:br/>
      </w:r>
      <w:r w:rsidR="00F30A90" w:rsidRPr="00843D4D">
        <w:rPr>
          <w:rFonts w:cstheme="minorHAnsi"/>
          <w:color w:val="000000" w:themeColor="text1"/>
          <w:sz w:val="24"/>
          <w:szCs w:val="24"/>
        </w:rPr>
        <w:t>z dnia 27 marca</w:t>
      </w:r>
      <w:r w:rsidR="006A4962" w:rsidRPr="00843D4D">
        <w:rPr>
          <w:rFonts w:cstheme="minorHAnsi"/>
          <w:color w:val="000000" w:themeColor="text1"/>
          <w:sz w:val="24"/>
          <w:szCs w:val="24"/>
        </w:rPr>
        <w:t xml:space="preserve"> 2024 </w:t>
      </w:r>
      <w:r w:rsidRPr="00843D4D">
        <w:rPr>
          <w:rFonts w:cstheme="minorHAnsi"/>
          <w:color w:val="000000" w:themeColor="text1"/>
          <w:sz w:val="24"/>
          <w:szCs w:val="24"/>
        </w:rPr>
        <w:t>r. w sprawie ustalenia liczby zezwoleń na sprzedaż napojów alkoholowych na terenie Miasta i Gminy Skawina.</w:t>
      </w:r>
      <w:r w:rsidRPr="00843D4D">
        <w:rPr>
          <w:rFonts w:cstheme="minorHAnsi"/>
          <w:color w:val="000000" w:themeColor="text1"/>
          <w:sz w:val="24"/>
          <w:szCs w:val="24"/>
          <w:u w:val="single"/>
        </w:rPr>
        <w:t xml:space="preserve"> </w:t>
      </w:r>
    </w:p>
    <w:p w14:paraId="63293C89" w14:textId="77777777" w:rsidR="000027CB" w:rsidRPr="00843D4D" w:rsidRDefault="000027CB" w:rsidP="00F529E2">
      <w:pPr>
        <w:spacing w:after="0"/>
        <w:rPr>
          <w:rFonts w:cstheme="minorHAnsi"/>
          <w:color w:val="000000" w:themeColor="text1"/>
          <w:sz w:val="24"/>
          <w:szCs w:val="24"/>
        </w:rPr>
      </w:pPr>
      <w:r w:rsidRPr="00843D4D">
        <w:rPr>
          <w:rFonts w:cstheme="minorHAnsi"/>
          <w:color w:val="000000" w:themeColor="text1"/>
          <w:sz w:val="24"/>
          <w:szCs w:val="24"/>
        </w:rPr>
        <w:t>Maksymalna liczba zezwoleń na sprzedaż napojów alkoholowych, przeznaczonych do spożycia poza miejscem sprzedaży wynosi:</w:t>
      </w:r>
    </w:p>
    <w:p w14:paraId="40043DA5" w14:textId="77777777" w:rsidR="000027CB" w:rsidRPr="00843D4D" w:rsidRDefault="000027CB" w:rsidP="00F529E2">
      <w:pPr>
        <w:pStyle w:val="Akapitzlist"/>
        <w:numPr>
          <w:ilvl w:val="0"/>
          <w:numId w:val="2"/>
        </w:numPr>
        <w:spacing w:after="0"/>
        <w:ind w:left="714" w:hanging="357"/>
        <w:rPr>
          <w:rFonts w:cstheme="minorHAnsi"/>
          <w:color w:val="000000" w:themeColor="text1"/>
          <w:sz w:val="24"/>
          <w:szCs w:val="24"/>
        </w:rPr>
      </w:pPr>
      <w:r w:rsidRPr="00843D4D">
        <w:rPr>
          <w:rFonts w:cstheme="minorHAnsi"/>
          <w:color w:val="000000" w:themeColor="text1"/>
          <w:sz w:val="24"/>
          <w:szCs w:val="24"/>
        </w:rPr>
        <w:t>110 zezwoleń na sprzedaż napojów alkoholowych zawierających do 4,5% zawartości alkoholu oraz na piwo;</w:t>
      </w:r>
    </w:p>
    <w:p w14:paraId="7DBDAFAA" w14:textId="77777777" w:rsidR="000027CB" w:rsidRPr="00843D4D" w:rsidRDefault="000027CB" w:rsidP="00E73E36">
      <w:pPr>
        <w:pStyle w:val="Akapitzlist"/>
        <w:numPr>
          <w:ilvl w:val="0"/>
          <w:numId w:val="2"/>
        </w:numPr>
        <w:rPr>
          <w:rFonts w:cstheme="minorHAnsi"/>
          <w:color w:val="000000" w:themeColor="text1"/>
          <w:sz w:val="24"/>
          <w:szCs w:val="24"/>
        </w:rPr>
      </w:pPr>
      <w:r w:rsidRPr="00843D4D">
        <w:rPr>
          <w:rFonts w:cstheme="minorHAnsi"/>
          <w:color w:val="000000" w:themeColor="text1"/>
          <w:sz w:val="24"/>
          <w:szCs w:val="24"/>
        </w:rPr>
        <w:t>110 zezwoleń na sprzedaż napojów alkoholowych zawierających powyżej 4,5 % do 18% alkoholu (z wyjątkiem piwa);</w:t>
      </w:r>
    </w:p>
    <w:p w14:paraId="71090CF5" w14:textId="77777777" w:rsidR="000027CB" w:rsidRPr="00843D4D" w:rsidRDefault="000027CB" w:rsidP="00E73E36">
      <w:pPr>
        <w:pStyle w:val="Akapitzlist"/>
        <w:numPr>
          <w:ilvl w:val="0"/>
          <w:numId w:val="2"/>
        </w:numPr>
        <w:rPr>
          <w:rFonts w:cstheme="minorHAnsi"/>
          <w:color w:val="000000" w:themeColor="text1"/>
          <w:sz w:val="24"/>
          <w:szCs w:val="24"/>
        </w:rPr>
      </w:pPr>
      <w:r w:rsidRPr="00843D4D">
        <w:rPr>
          <w:rFonts w:cstheme="minorHAnsi"/>
          <w:color w:val="000000" w:themeColor="text1"/>
          <w:sz w:val="24"/>
          <w:szCs w:val="24"/>
        </w:rPr>
        <w:t>110 zezwoleń na sprzedaż napojów alkoholowych powyżej 18% zawartości alkoholu.</w:t>
      </w:r>
    </w:p>
    <w:p w14:paraId="03430B1E" w14:textId="77777777" w:rsidR="000027CB" w:rsidRPr="00843D4D" w:rsidRDefault="000027CB" w:rsidP="00F529E2">
      <w:pPr>
        <w:spacing w:after="0"/>
        <w:rPr>
          <w:rFonts w:cstheme="minorHAnsi"/>
          <w:color w:val="000000" w:themeColor="text1"/>
          <w:sz w:val="24"/>
          <w:szCs w:val="24"/>
        </w:rPr>
      </w:pPr>
      <w:r w:rsidRPr="00843D4D">
        <w:rPr>
          <w:rFonts w:cstheme="minorHAnsi"/>
          <w:color w:val="000000" w:themeColor="text1"/>
          <w:sz w:val="24"/>
          <w:szCs w:val="24"/>
        </w:rPr>
        <w:t>Maksymalna liczba zezwoleń na sprzedaż napojów alkoholowych, przeznaczonych do spożycia w miejscu sprzedaży wynosi:</w:t>
      </w:r>
    </w:p>
    <w:p w14:paraId="3E0E37F8" w14:textId="77777777" w:rsidR="000027CB" w:rsidRPr="00843D4D" w:rsidRDefault="000027CB" w:rsidP="00E73E36">
      <w:pPr>
        <w:pStyle w:val="Akapitzlist"/>
        <w:numPr>
          <w:ilvl w:val="0"/>
          <w:numId w:val="3"/>
        </w:numPr>
        <w:rPr>
          <w:rFonts w:cstheme="minorHAnsi"/>
          <w:color w:val="000000" w:themeColor="text1"/>
          <w:sz w:val="24"/>
          <w:szCs w:val="24"/>
        </w:rPr>
      </w:pPr>
      <w:r w:rsidRPr="00843D4D">
        <w:rPr>
          <w:rFonts w:cstheme="minorHAnsi"/>
          <w:color w:val="000000" w:themeColor="text1"/>
          <w:sz w:val="24"/>
          <w:szCs w:val="24"/>
        </w:rPr>
        <w:t>40 zezwoleń na sprzedaż napojów alkoholowych zawierających 4,5% zawartości alkoholu oraz piwo;</w:t>
      </w:r>
    </w:p>
    <w:p w14:paraId="4285F62B" w14:textId="77777777" w:rsidR="000027CB" w:rsidRPr="00843D4D" w:rsidRDefault="000027CB" w:rsidP="00E73E36">
      <w:pPr>
        <w:pStyle w:val="Akapitzlist"/>
        <w:numPr>
          <w:ilvl w:val="0"/>
          <w:numId w:val="3"/>
        </w:numPr>
        <w:rPr>
          <w:rFonts w:cstheme="minorHAnsi"/>
          <w:color w:val="000000" w:themeColor="text1"/>
          <w:sz w:val="24"/>
          <w:szCs w:val="24"/>
        </w:rPr>
      </w:pPr>
      <w:r w:rsidRPr="00843D4D">
        <w:rPr>
          <w:rFonts w:cstheme="minorHAnsi"/>
          <w:color w:val="000000" w:themeColor="text1"/>
          <w:sz w:val="24"/>
          <w:szCs w:val="24"/>
        </w:rPr>
        <w:t>30 zezwoleń na sprzedaż napojów alkoholowych zawierających powyżej 4,5% do 18% alkoholu (z wyjątkiem piwa);</w:t>
      </w:r>
    </w:p>
    <w:p w14:paraId="2841AEA2" w14:textId="77777777" w:rsidR="000027CB" w:rsidRPr="00843D4D" w:rsidRDefault="000027CB" w:rsidP="00E73E36">
      <w:pPr>
        <w:pStyle w:val="Akapitzlist"/>
        <w:numPr>
          <w:ilvl w:val="0"/>
          <w:numId w:val="3"/>
        </w:numPr>
        <w:rPr>
          <w:rFonts w:cstheme="minorHAnsi"/>
          <w:color w:val="000000" w:themeColor="text1"/>
          <w:sz w:val="24"/>
          <w:szCs w:val="24"/>
        </w:rPr>
      </w:pPr>
      <w:r w:rsidRPr="00843D4D">
        <w:rPr>
          <w:rFonts w:cstheme="minorHAnsi"/>
          <w:color w:val="000000" w:themeColor="text1"/>
          <w:sz w:val="24"/>
          <w:szCs w:val="24"/>
        </w:rPr>
        <w:t xml:space="preserve">30 zezwoleń na sprzedaż napojów alkoholowych powyżej 18% zawartości alkoholu. </w:t>
      </w:r>
    </w:p>
    <w:p w14:paraId="7AD53C9D" w14:textId="3C3FA755"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 xml:space="preserve">Kształtując lokalną politykę wobec alkoholu, Radni Rady Miejskiej w Skawinie w dniu 29 sierpnia 2018 r. </w:t>
      </w:r>
      <w:r w:rsidRPr="00843D4D">
        <w:rPr>
          <w:rFonts w:cstheme="minorHAnsi"/>
          <w:b/>
          <w:bCs/>
          <w:color w:val="000000" w:themeColor="text1"/>
          <w:sz w:val="24"/>
          <w:szCs w:val="24"/>
        </w:rPr>
        <w:t>Uchwałą Nr XLVI/622/18 Rady Miejskiej w Skawinie w sprawie zasad usytuowania na terenie Miasta i Gminy Skawina miejsc sprzedaży, podawania napojów alkoholowych,</w:t>
      </w:r>
      <w:r w:rsidRPr="00843D4D">
        <w:rPr>
          <w:rFonts w:cstheme="minorHAnsi"/>
          <w:color w:val="000000" w:themeColor="text1"/>
          <w:sz w:val="24"/>
          <w:szCs w:val="24"/>
        </w:rPr>
        <w:t xml:space="preserve"> wskazali iż punkty sprzedaży napojów alkoholowych przeznaczonych do spożycia poza miejscem sprzedaży (detal), za wyjątkiem napojów o zawartości alkoholu do 4,5% oraz piwa, nie mogą być zlokalizowane w odległości mniejszej niż 50 metrów od obiektów chronionych (przedszkoli, szkół podstawowych, szkół ponadpodstawowych, młodzieżowych ośrodków wychowawczych, specjalnych ośrodków szkolno</w:t>
      </w:r>
      <w:r w:rsidR="00E711A2" w:rsidRPr="00843D4D">
        <w:rPr>
          <w:rFonts w:cstheme="minorHAnsi"/>
          <w:color w:val="000000" w:themeColor="text1"/>
          <w:sz w:val="24"/>
          <w:szCs w:val="24"/>
        </w:rPr>
        <w:t xml:space="preserve"> </w:t>
      </w:r>
      <w:r w:rsidRPr="00843D4D">
        <w:rPr>
          <w:rFonts w:cstheme="minorHAnsi"/>
          <w:color w:val="000000" w:themeColor="text1"/>
          <w:sz w:val="24"/>
          <w:szCs w:val="24"/>
        </w:rPr>
        <w:t>- wychowawczych, poradni psychologiczno</w:t>
      </w:r>
      <w:r w:rsidR="00E711A2" w:rsidRPr="00843D4D">
        <w:rPr>
          <w:rFonts w:cstheme="minorHAnsi"/>
          <w:color w:val="000000" w:themeColor="text1"/>
          <w:sz w:val="24"/>
          <w:szCs w:val="24"/>
        </w:rPr>
        <w:t xml:space="preserve"> </w:t>
      </w:r>
      <w:r w:rsidRPr="00843D4D">
        <w:rPr>
          <w:rFonts w:cstheme="minorHAnsi"/>
          <w:color w:val="000000" w:themeColor="text1"/>
          <w:sz w:val="24"/>
          <w:szCs w:val="24"/>
        </w:rPr>
        <w:t>- pedagogicznych oraz innych placówek oświatowo</w:t>
      </w:r>
      <w:r w:rsidR="00E711A2" w:rsidRPr="00843D4D">
        <w:rPr>
          <w:rFonts w:cstheme="minorHAnsi"/>
          <w:color w:val="000000" w:themeColor="text1"/>
          <w:sz w:val="24"/>
          <w:szCs w:val="24"/>
        </w:rPr>
        <w:t xml:space="preserve"> </w:t>
      </w:r>
      <w:r w:rsidRPr="00843D4D">
        <w:rPr>
          <w:rFonts w:cstheme="minorHAnsi"/>
          <w:color w:val="000000" w:themeColor="text1"/>
          <w:sz w:val="24"/>
          <w:szCs w:val="24"/>
        </w:rPr>
        <w:t xml:space="preserve">- wychowawczych). Sposób mierzenia odległości został określony w cyt. wyżej uchwale. </w:t>
      </w:r>
    </w:p>
    <w:p w14:paraId="618342FA" w14:textId="71034D08" w:rsidR="000027CB" w:rsidRPr="00843D4D" w:rsidRDefault="000027CB" w:rsidP="00E73E36">
      <w:pPr>
        <w:rPr>
          <w:rFonts w:cstheme="minorHAnsi"/>
          <w:b/>
          <w:bCs/>
          <w:color w:val="000000" w:themeColor="text1"/>
          <w:sz w:val="24"/>
          <w:szCs w:val="24"/>
        </w:rPr>
      </w:pPr>
      <w:r w:rsidRPr="00843D4D">
        <w:rPr>
          <w:rFonts w:cstheme="minorHAnsi"/>
          <w:b/>
          <w:bCs/>
          <w:color w:val="000000" w:themeColor="text1"/>
          <w:sz w:val="24"/>
          <w:szCs w:val="24"/>
        </w:rPr>
        <w:t>Uchwałą Nr XLVI/621/18 Rady Miejskiej w Skawinie z dnia 29 sierpnia 2018</w:t>
      </w:r>
      <w:r w:rsidR="00E711A2" w:rsidRPr="00843D4D">
        <w:rPr>
          <w:rFonts w:cstheme="minorHAnsi"/>
          <w:b/>
          <w:bCs/>
          <w:color w:val="000000" w:themeColor="text1"/>
          <w:sz w:val="24"/>
          <w:szCs w:val="24"/>
        </w:rPr>
        <w:t xml:space="preserve"> </w:t>
      </w:r>
      <w:r w:rsidRPr="00843D4D">
        <w:rPr>
          <w:rFonts w:cstheme="minorHAnsi"/>
          <w:b/>
          <w:bCs/>
          <w:color w:val="000000" w:themeColor="text1"/>
          <w:sz w:val="24"/>
          <w:szCs w:val="24"/>
        </w:rPr>
        <w:t xml:space="preserve">r. wprowadzono na terenie Miasta i Gminy Skawina ograniczenia w godzinach nocnej sprzedaży napojów alkoholowych przeznaczonych do spożycia poza miejscem sprzedaży tj. między godziną 22.00 a 5.00. </w:t>
      </w:r>
    </w:p>
    <w:p w14:paraId="03AD590D" w14:textId="77777777" w:rsidR="008809D2" w:rsidRPr="00843D4D" w:rsidRDefault="008809D2" w:rsidP="00E73E36">
      <w:pPr>
        <w:rPr>
          <w:rFonts w:cstheme="minorHAnsi"/>
          <w:b/>
          <w:bCs/>
          <w:color w:val="000000" w:themeColor="text1"/>
          <w:sz w:val="24"/>
          <w:szCs w:val="24"/>
        </w:rPr>
      </w:pPr>
    </w:p>
    <w:p w14:paraId="2C3DEE3D" w14:textId="77777777" w:rsidR="000A26ED" w:rsidRPr="00843D4D" w:rsidRDefault="00825C2F" w:rsidP="00E73E36">
      <w:pPr>
        <w:pStyle w:val="Nagwek2"/>
        <w:rPr>
          <w:rFonts w:asciiTheme="minorHAnsi" w:hAnsiTheme="minorHAnsi" w:cstheme="minorHAnsi"/>
          <w:b/>
          <w:bCs/>
          <w:color w:val="000000" w:themeColor="text1"/>
          <w:sz w:val="24"/>
          <w:szCs w:val="24"/>
        </w:rPr>
      </w:pPr>
      <w:bookmarkStart w:id="10" w:name="_Toc183511321"/>
      <w:r w:rsidRPr="00843D4D">
        <w:rPr>
          <w:rFonts w:asciiTheme="minorHAnsi" w:hAnsiTheme="minorHAnsi" w:cstheme="minorHAnsi"/>
          <w:b/>
          <w:bCs/>
          <w:color w:val="000000" w:themeColor="text1"/>
          <w:sz w:val="24"/>
          <w:szCs w:val="24"/>
        </w:rPr>
        <w:lastRenderedPageBreak/>
        <w:t xml:space="preserve">I.3. </w:t>
      </w:r>
      <w:r w:rsidR="000A26ED" w:rsidRPr="00843D4D">
        <w:rPr>
          <w:rFonts w:asciiTheme="minorHAnsi" w:hAnsiTheme="minorHAnsi" w:cstheme="minorHAnsi"/>
          <w:b/>
          <w:bCs/>
          <w:color w:val="000000" w:themeColor="text1"/>
          <w:sz w:val="24"/>
          <w:szCs w:val="24"/>
        </w:rPr>
        <w:t>Diagnoza problemów uzależnień w Gminie Skawinie</w:t>
      </w:r>
      <w:bookmarkEnd w:id="10"/>
    </w:p>
    <w:p w14:paraId="5EE95B92" w14:textId="26AF0DFD" w:rsidR="00125FAD" w:rsidRPr="00843D4D" w:rsidRDefault="008809D2" w:rsidP="009202D8">
      <w:pPr>
        <w:spacing w:before="120"/>
        <w:rPr>
          <w:rFonts w:cstheme="minorHAnsi"/>
          <w:color w:val="000000" w:themeColor="text1"/>
          <w:sz w:val="24"/>
          <w:szCs w:val="24"/>
        </w:rPr>
      </w:pPr>
      <w:r w:rsidRPr="00843D4D">
        <w:rPr>
          <w:rFonts w:cstheme="minorHAnsi"/>
          <w:bCs/>
          <w:color w:val="000000" w:themeColor="text1"/>
          <w:sz w:val="24"/>
          <w:szCs w:val="24"/>
        </w:rPr>
        <w:t>W 2022 r. została przeprowadzona</w:t>
      </w:r>
      <w:r w:rsidRPr="00843D4D">
        <w:rPr>
          <w:rFonts w:cstheme="minorHAnsi"/>
          <w:b/>
          <w:bCs/>
          <w:color w:val="000000" w:themeColor="text1"/>
          <w:sz w:val="24"/>
          <w:szCs w:val="24"/>
        </w:rPr>
        <w:t xml:space="preserve"> </w:t>
      </w:r>
      <w:r w:rsidRPr="00843D4D">
        <w:rPr>
          <w:rFonts w:cstheme="minorHAnsi"/>
          <w:color w:val="000000" w:themeColor="text1"/>
          <w:sz w:val="24"/>
          <w:szCs w:val="24"/>
        </w:rPr>
        <w:t>„Diagnoza Problemów Uzależnień Gminy Skawina”.</w:t>
      </w:r>
      <w:r w:rsidR="00125FAD" w:rsidRPr="00843D4D">
        <w:rPr>
          <w:rFonts w:cstheme="minorHAnsi"/>
          <w:color w:val="000000" w:themeColor="text1"/>
          <w:sz w:val="24"/>
          <w:szCs w:val="24"/>
        </w:rPr>
        <w:t xml:space="preserve"> Głównym celem niniejszego dokumentu było opracowanie pogłębionej diagnozy społecznej służącej identyfikacji potrzeb oraz obszaru wymagającego wsparcia znajdującego się na terenie gminy. </w:t>
      </w:r>
      <w:r w:rsidR="000A26ED" w:rsidRPr="00843D4D">
        <w:rPr>
          <w:rFonts w:cstheme="minorHAnsi"/>
          <w:color w:val="000000" w:themeColor="text1"/>
          <w:sz w:val="24"/>
          <w:szCs w:val="24"/>
        </w:rPr>
        <w:t xml:space="preserve"> </w:t>
      </w:r>
    </w:p>
    <w:p w14:paraId="396ADFD5" w14:textId="24B873E9"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„Diagnoza Problemów Uzależnień Gminy Skawina” pokazuje iż wśród dorosłych mieszkańców gminy Skawina przynajmniej raz w życiu paliło marihuanę lub haszysz 14% badanych. W ciągu roku poprzedzającego badanie, marihuanę lub haszysz paliło 7% ankietowanych, a jedna osoba paliła więcej niż 20 razy. W ciągu ostatnich 30 dni, 10 osób zapaliło marihuanę lub haszysz. Z osób, które podały wiek palenia marihuany lub haszyszu, 12% paliła ją mając 18 lat lub więcej.</w:t>
      </w:r>
    </w:p>
    <w:p w14:paraId="5419C884" w14:textId="77777777"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Do zażywania amfetaminy w ciągu życia przyznało się 4% ankietowanych (łącznie 13 respondentów), z czego jedna osoba miała z nią styczność 40 razy i więcej. W ciągu ostatniego roku do zażywania amfetaminy przyznały się dwie osoby, a ciągu ostatnich 30 dni nikt tego nie robił. Wszyscy respondenci biorący udział w badaniu, którzy mieli styczność z  amfetaminą zażyli ją po ukończeniu pełnoletności</w:t>
      </w:r>
      <w:r w:rsidRPr="00843D4D">
        <w:rPr>
          <w:rStyle w:val="Odwoanieprzypisudolnego"/>
          <w:rFonts w:cstheme="minorHAnsi"/>
          <w:color w:val="000000" w:themeColor="text1"/>
          <w:sz w:val="24"/>
          <w:szCs w:val="24"/>
        </w:rPr>
        <w:footnoteReference w:id="4"/>
      </w:r>
      <w:r w:rsidRPr="00843D4D">
        <w:rPr>
          <w:rFonts w:cstheme="minorHAnsi"/>
          <w:color w:val="000000" w:themeColor="text1"/>
          <w:sz w:val="24"/>
          <w:szCs w:val="24"/>
        </w:rPr>
        <w:t>.</w:t>
      </w:r>
    </w:p>
    <w:p w14:paraId="7C2E5D7F" w14:textId="77777777"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Do zażywania ecstasy w ciągu życia przyznało się 2% ankietowanych (9 osób) z czego jedna osoba zrobiła to 3-5 razy. Przed upływem 12 miesięcy jedna osoba miała styczność (3-5 razy), tak jak w ciągu ostatnich 30 dni nikt (1-2 razy). Wszyscy respondenci biorący udział w  badaniu, którzy mieli styczność z ecstasy zażyli ją po ukończeniu pełnoletności</w:t>
      </w:r>
      <w:r w:rsidRPr="00843D4D">
        <w:rPr>
          <w:rStyle w:val="Odwoanieprzypisudolnego"/>
          <w:rFonts w:cstheme="minorHAnsi"/>
          <w:color w:val="000000" w:themeColor="text1"/>
          <w:sz w:val="24"/>
          <w:szCs w:val="24"/>
        </w:rPr>
        <w:footnoteReference w:id="5"/>
      </w:r>
      <w:r w:rsidRPr="00843D4D">
        <w:rPr>
          <w:rFonts w:cstheme="minorHAnsi"/>
          <w:color w:val="000000" w:themeColor="text1"/>
          <w:sz w:val="24"/>
          <w:szCs w:val="24"/>
        </w:rPr>
        <w:t>.</w:t>
      </w:r>
    </w:p>
    <w:p w14:paraId="19C5C068" w14:textId="77777777"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Wśród badanej społeczności 5 osób przyznało się do zażycia LSD, grzybów halucynogennych (12 osób) oraz kokainy (3 osoby). W ciągu ostatnich 12 miesięcy 2 osoby zażyła LSD, 3 osoby grzyby halucynogenne, a 1 osoba – kokainę</w:t>
      </w:r>
      <w:r w:rsidRPr="00843D4D">
        <w:rPr>
          <w:rStyle w:val="Odwoanieprzypisudolnego"/>
          <w:rFonts w:cstheme="minorHAnsi"/>
          <w:color w:val="000000" w:themeColor="text1"/>
          <w:sz w:val="24"/>
          <w:szCs w:val="24"/>
        </w:rPr>
        <w:footnoteReference w:id="6"/>
      </w:r>
      <w:r w:rsidRPr="00843D4D">
        <w:rPr>
          <w:rFonts w:cstheme="minorHAnsi"/>
          <w:color w:val="000000" w:themeColor="text1"/>
          <w:sz w:val="24"/>
          <w:szCs w:val="24"/>
        </w:rPr>
        <w:t>.</w:t>
      </w:r>
    </w:p>
    <w:p w14:paraId="52732594" w14:textId="77777777"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Z 59 osób, które próbowały narkotyków, najczęściej robiły to na wakacjach (28 osób). Rzadziej było to u siebie w domu bądź u kolegi (16 osób)</w:t>
      </w:r>
      <w:r w:rsidRPr="00843D4D">
        <w:rPr>
          <w:rStyle w:val="Odwoanieprzypisudolnego"/>
          <w:rFonts w:cstheme="minorHAnsi"/>
          <w:color w:val="000000" w:themeColor="text1"/>
          <w:sz w:val="24"/>
          <w:szCs w:val="24"/>
        </w:rPr>
        <w:footnoteReference w:id="7"/>
      </w:r>
      <w:r w:rsidRPr="00843D4D">
        <w:rPr>
          <w:rFonts w:cstheme="minorHAnsi"/>
          <w:color w:val="000000" w:themeColor="text1"/>
          <w:sz w:val="24"/>
          <w:szCs w:val="24"/>
        </w:rPr>
        <w:t>.</w:t>
      </w:r>
    </w:p>
    <w:p w14:paraId="267589C4" w14:textId="77777777" w:rsidR="000027CB" w:rsidRPr="00ED4C26" w:rsidRDefault="000027CB" w:rsidP="00E73E36">
      <w:pPr>
        <w:rPr>
          <w:rFonts w:cstheme="minorHAnsi"/>
          <w:color w:val="FF0000"/>
          <w:sz w:val="24"/>
          <w:szCs w:val="24"/>
        </w:rPr>
      </w:pPr>
      <w:r w:rsidRPr="00843D4D">
        <w:rPr>
          <w:rFonts w:cstheme="minorHAnsi"/>
          <w:color w:val="000000" w:themeColor="text1"/>
          <w:sz w:val="24"/>
          <w:szCs w:val="24"/>
        </w:rPr>
        <w:t xml:space="preserve">Coraz większym problemem w polskim społeczeństwie jest dostęp do leków w aptece. Niektóre z nich np. pseudoefedryna wywiera wpływ na układ nerwowy i jeśli są stosowane niezgodnie z przeznaczeniem mogą wywołać efekty odurzające. Wiele osób może być także uzależnionych od powszechnie dostępnych leków przeciwbólowych (w Polsce  sprzedaż leków rośnie). </w:t>
      </w:r>
    </w:p>
    <w:p w14:paraId="0632E65E" w14:textId="77777777"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 xml:space="preserve">Z terenu Gminy Skawina zgodnie z „Diagnozą Problemów Uzależnień  Gminy Skawina” w  ciągu całego życia do zażywania leków uspokajających lub nasennych bez zalecenia lekarza przyznało się 10% ankietowanych, z czego 3% zrobiło to od 1 do 2 razów, a kolejne </w:t>
      </w:r>
      <w:r w:rsidRPr="00843D4D">
        <w:rPr>
          <w:rFonts w:cstheme="minorHAnsi"/>
          <w:color w:val="000000" w:themeColor="text1"/>
          <w:sz w:val="24"/>
          <w:szCs w:val="24"/>
        </w:rPr>
        <w:lastRenderedPageBreak/>
        <w:t>3% - powyżej 20 razy. W ciągu ostatnich 12 miesięcy ten procent się zmniejsza, chociaż niezmiennie 3% zażyło leki od 1 do 2 razów. Wśród badanych dwie osoby zażywały dopalacze 1-2 razy. W ciągu ostatnich 12 miesięcy oraz 30 dni taka sytuacja nie miała. Tylko 3% pamięta wiek pierwszego spożycia środków uspokajających bądź nasennych i było to 18 lat lub więcej.</w:t>
      </w:r>
    </w:p>
    <w:p w14:paraId="69BC6688" w14:textId="77777777"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Z przeprowadzonych badań w „Diagnozie Problemów Uzależnień w Gminie Skawina” wynika iż ogromnym problemem jest uzależnienie od komputera, gier oraz fonoholizm. Uczniowie szkół podstawowych oraz ponadpodstawowych najczęściej korzystają z komputera w celu kontaktu ze znajomymi, słuchania muzyki, oglądania filmów oraz przeglądania mediów społecznościowych.  Młodsi uczniowie najczęściej (40%) spędzają od 1 do 3 godzin na korzystaniu z komputera, rzadziej jest to od 3 do 6 godzin (28%). Inaczej jest w przypadku starszych uczniów – więcej osób spędza od 3 do 6 godzin (30%) niż od 1 do 3 godzin (29%).</w:t>
      </w:r>
    </w:p>
    <w:p w14:paraId="7BB66D0F" w14:textId="77777777"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Uczniów szkoły ponadpodstawowej częściej dotyka problem spadku efektywności nauki bądź pracy w wyniku zbyt długiego przebywania w sieci (33%). Ponad 1/3 nie śpi późno w nocy, bo surfuje po Internecie (37%). Młodszym uczniom (31%) natomiast jest często zarzucane zbyt długie spędzanie czasu w sieci. Aż 26% próbuje bezskutecznie ograniczyć czas w sieci</w:t>
      </w:r>
      <w:r w:rsidRPr="00843D4D">
        <w:rPr>
          <w:rStyle w:val="Odwoanieprzypisudolnego"/>
          <w:rFonts w:cstheme="minorHAnsi"/>
          <w:color w:val="000000" w:themeColor="text1"/>
          <w:sz w:val="24"/>
          <w:szCs w:val="24"/>
        </w:rPr>
        <w:footnoteReference w:id="8"/>
      </w:r>
      <w:r w:rsidRPr="00843D4D">
        <w:rPr>
          <w:rFonts w:cstheme="minorHAnsi"/>
          <w:color w:val="000000" w:themeColor="text1"/>
          <w:sz w:val="24"/>
          <w:szCs w:val="24"/>
        </w:rPr>
        <w:t>.</w:t>
      </w:r>
    </w:p>
    <w:p w14:paraId="2082C9BE" w14:textId="77777777"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W opinii respondentów głównymi sytuacjami, które mają wpływ na uzależnienie od komputera bądź Internetu, są zaburzenia zdrowia fizycznego i psychicznego (59%), zerwanie kontaktów z otoczeniem (57%) oraz pogorszenie lub zerwanie relacji rodzinnych (55%)</w:t>
      </w:r>
      <w:r w:rsidRPr="00843D4D">
        <w:rPr>
          <w:rStyle w:val="Odwoanieprzypisudolnego"/>
          <w:rFonts w:cstheme="minorHAnsi"/>
          <w:color w:val="000000" w:themeColor="text1"/>
          <w:sz w:val="24"/>
          <w:szCs w:val="24"/>
        </w:rPr>
        <w:footnoteReference w:id="9"/>
      </w:r>
      <w:r w:rsidRPr="00843D4D">
        <w:rPr>
          <w:rFonts w:cstheme="minorHAnsi"/>
          <w:color w:val="000000" w:themeColor="text1"/>
          <w:sz w:val="24"/>
          <w:szCs w:val="24"/>
        </w:rPr>
        <w:t>.</w:t>
      </w:r>
    </w:p>
    <w:p w14:paraId="54824A13" w14:textId="77777777" w:rsidR="000027CB" w:rsidRPr="00843D4D" w:rsidRDefault="000027CB" w:rsidP="00E73E36">
      <w:pPr>
        <w:rPr>
          <w:rFonts w:cstheme="minorHAnsi"/>
          <w:color w:val="000000" w:themeColor="text1"/>
          <w:sz w:val="24"/>
          <w:szCs w:val="24"/>
        </w:rPr>
      </w:pPr>
      <w:r w:rsidRPr="00843D4D">
        <w:rPr>
          <w:rFonts w:cstheme="minorHAnsi"/>
          <w:color w:val="000000" w:themeColor="text1"/>
          <w:sz w:val="24"/>
          <w:szCs w:val="24"/>
        </w:rPr>
        <w:t>Jeśli chodzi o fonoholizm to badania wykazały, że młodsi uczniowie najczęściej (33%) korzystają z telefonu od 1 do 3 godzin. Starsi uczniowie korzystają z telefonu dłużej od 3 do 6 godzin (32%).Według deklaracji uczniów szkoły podstawowej, telefon najczęściej wykorzystują dla zabicia czasu/z nudów (72%) oraz do rozmawiania (80%). Najrzadziej używają telefonu w celu ćwiczeń (26%) oraz ściągania danych do lekcji (30%). Dla starszych uczniów telefon służy głównie do rozmawiania (70%), smsowania (68%) oraz zabicia czasu (67%). Tak jak w przypadku szkoły podstawowej, najmniejszą popularnością cieszą się ćwiczenia (31%)</w:t>
      </w:r>
      <w:r w:rsidRPr="00843D4D">
        <w:rPr>
          <w:rStyle w:val="Odwoanieprzypisudolnego"/>
          <w:rFonts w:cstheme="minorHAnsi"/>
          <w:color w:val="000000" w:themeColor="text1"/>
          <w:sz w:val="24"/>
          <w:szCs w:val="24"/>
        </w:rPr>
        <w:footnoteReference w:id="10"/>
      </w:r>
      <w:r w:rsidRPr="00843D4D">
        <w:rPr>
          <w:rFonts w:cstheme="minorHAnsi"/>
          <w:color w:val="000000" w:themeColor="text1"/>
          <w:sz w:val="24"/>
          <w:szCs w:val="24"/>
        </w:rPr>
        <w:t>.</w:t>
      </w:r>
    </w:p>
    <w:p w14:paraId="2560A2C1" w14:textId="77777777" w:rsidR="000027CB" w:rsidRPr="00843D4D" w:rsidRDefault="000027CB" w:rsidP="00AF74A4">
      <w:pPr>
        <w:spacing w:before="360"/>
        <w:rPr>
          <w:rFonts w:cstheme="minorHAnsi"/>
          <w:color w:val="000000" w:themeColor="text1"/>
          <w:sz w:val="24"/>
          <w:szCs w:val="24"/>
        </w:rPr>
      </w:pPr>
      <w:r w:rsidRPr="00843D4D">
        <w:rPr>
          <w:rFonts w:cstheme="minorHAnsi"/>
          <w:color w:val="000000" w:themeColor="text1"/>
          <w:sz w:val="24"/>
          <w:szCs w:val="24"/>
        </w:rPr>
        <w:t>Zdecydowana większość uczniów szkoły podstawowej (74%) oraz szkoły ponadpodstawowej (71%) nie przejmuje się (nie robi to na mnie wrażenia) w sytuacji, gdy nauczyciele bądź rodzice domagają się oddania telefonu.</w:t>
      </w:r>
      <w:r w:rsidRPr="00843D4D">
        <w:rPr>
          <w:rStyle w:val="Odwoanieprzypisudolnego"/>
          <w:rFonts w:cstheme="minorHAnsi"/>
          <w:color w:val="000000" w:themeColor="text1"/>
          <w:sz w:val="24"/>
          <w:szCs w:val="24"/>
        </w:rPr>
        <w:footnoteReference w:id="11"/>
      </w:r>
    </w:p>
    <w:p w14:paraId="12144D9C" w14:textId="77777777" w:rsidR="00F529E2" w:rsidRDefault="00F529E2">
      <w:pPr>
        <w:spacing w:after="160" w:line="259" w:lineRule="auto"/>
        <w:rPr>
          <w:rFonts w:eastAsiaTheme="majorEastAsia" w:cstheme="minorHAnsi"/>
          <w:b/>
          <w:bCs/>
          <w:color w:val="000000" w:themeColor="text1"/>
          <w:sz w:val="24"/>
          <w:szCs w:val="24"/>
        </w:rPr>
      </w:pPr>
      <w:bookmarkStart w:id="11" w:name="_Toc152240310"/>
      <w:bookmarkStart w:id="12" w:name="_Toc183511322"/>
      <w:r>
        <w:rPr>
          <w:rFonts w:cstheme="minorHAnsi"/>
          <w:b/>
          <w:bCs/>
          <w:color w:val="000000" w:themeColor="text1"/>
        </w:rPr>
        <w:br w:type="page"/>
      </w:r>
    </w:p>
    <w:p w14:paraId="07509684" w14:textId="1072758D" w:rsidR="000027CB" w:rsidRPr="00843D4D" w:rsidRDefault="00825C2F" w:rsidP="00AF74A4">
      <w:pPr>
        <w:pStyle w:val="Nagwek3"/>
        <w:spacing w:before="360"/>
        <w:rPr>
          <w:rFonts w:asciiTheme="minorHAnsi" w:hAnsiTheme="minorHAnsi" w:cstheme="minorHAnsi"/>
          <w:b/>
          <w:bCs/>
          <w:color w:val="000000" w:themeColor="text1"/>
        </w:rPr>
      </w:pPr>
      <w:r w:rsidRPr="00843D4D">
        <w:rPr>
          <w:rFonts w:asciiTheme="minorHAnsi" w:hAnsiTheme="minorHAnsi" w:cstheme="minorHAnsi"/>
          <w:b/>
          <w:bCs/>
          <w:color w:val="000000" w:themeColor="text1"/>
        </w:rPr>
        <w:lastRenderedPageBreak/>
        <w:t xml:space="preserve">I.3.1. </w:t>
      </w:r>
      <w:r w:rsidR="000027CB" w:rsidRPr="00843D4D">
        <w:rPr>
          <w:rFonts w:asciiTheme="minorHAnsi" w:hAnsiTheme="minorHAnsi" w:cstheme="minorHAnsi"/>
          <w:b/>
          <w:bCs/>
          <w:color w:val="000000" w:themeColor="text1"/>
        </w:rPr>
        <w:t>Dorośli mieszkańcy Gminy Skawina</w:t>
      </w:r>
      <w:bookmarkEnd w:id="11"/>
      <w:bookmarkEnd w:id="12"/>
    </w:p>
    <w:p w14:paraId="39AAF59C" w14:textId="013E97C0" w:rsidR="000027CB" w:rsidRPr="00843D4D" w:rsidRDefault="000027CB" w:rsidP="009202D8">
      <w:pPr>
        <w:spacing w:before="120"/>
        <w:rPr>
          <w:rFonts w:cstheme="minorHAnsi"/>
          <w:color w:val="000000" w:themeColor="text1"/>
          <w:sz w:val="24"/>
          <w:szCs w:val="24"/>
        </w:rPr>
      </w:pPr>
      <w:r w:rsidRPr="00843D4D">
        <w:rPr>
          <w:rFonts w:cstheme="minorHAnsi"/>
          <w:color w:val="000000" w:themeColor="text1"/>
          <w:sz w:val="24"/>
          <w:szCs w:val="24"/>
        </w:rPr>
        <w:t>Jak wynika z wniosków i rekomendacji „Diagnozy Problemów Uzależnień Gminy Skawina”:</w:t>
      </w:r>
    </w:p>
    <w:p w14:paraId="6E9D293A"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Wśród problemów społecznych, które zdaniem dorosłych mieszkańców gminy Skawina występują na tym terenie, dwa są szczególnie widoczne i dotyczą: poziom opieki zdrowotnej (28%) oraz dostępność do przedszkoli (20%) – odpowiedzi bardzo źle i źle. Szczególnie pierwszy problem niewątpliwie spowodowany był sytuacją epidemiczną w kraju – COVID19 dotknął największą liczbę badanych respondentów.</w:t>
      </w:r>
    </w:p>
    <w:p w14:paraId="1E4381D2"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Pośród 3 najważniejszych problemów społecznych, które zdaniem ankietowanych występują na terenie gminy Skawina, najbardziej wyróżniającymi się odpowiedziami były słaby dostęp do opieki zdrowotnej (40%), alkoholizm (20%) oraz ubóstwo (18%). Warto zaznaczyć, że aż 40% badanych nie dostrzega w gminie żadnych problemów. </w:t>
      </w:r>
    </w:p>
    <w:p w14:paraId="1ED8108F"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Świadkiem stosowania przemocy w rodzinie było 22% ankietowanych. Należy zaznaczyć, że w roku 2021 na terenie gminy Skawina przeprowadzono diagnozę zjawiska przemocy w rodzinie. Ponadto aktualnie (tj. październik 2022 r.) na terenie gminy Skawina przeprowadzana jest „Pogłębiona diagnoza zjawiska przemocy w gminie Skawina”. Ich wyniki szczegółowo obrazują problemy związane z przemocą w  rodzinie oraz przemocą rówieśniczą, oraz wyznaczają kierunki i rekomendacje do działań w omawianym obszarze i ujęte będą w odrębnym dokumencie. </w:t>
      </w:r>
    </w:p>
    <w:p w14:paraId="62000B6C"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Najliczniejsza grupa badanych (48%) twierdzi, że napoje alkoholowe powinny być traktowane tak, jak wszystkie inne towary i nie powinny podlegać żadnym ograniczeniom. Przeciwne zdanie ma 39 % badanych, którzy uważają, że napoje alkoholowe nie powinny być tratowane jak inne towary i powinny podlegać ograniczeniom. </w:t>
      </w:r>
    </w:p>
    <w:p w14:paraId="36C32765"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Według 34% respondentów na terenie gminy można kupić alkohol z nielegalnego źródła. Opinii tej nie podziela 2% badanych. Należy zwrócić uwagę na bardzo wysoki odsetek osób, które nie potrafiły jednoznacznie odpowiedzieć na to pytanie (64%).</w:t>
      </w:r>
    </w:p>
    <w:p w14:paraId="77CB1C83"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Ankietowani (59%) nie widzą również potrzeby w zwiększaniu bądź zmniejszaniu liczby punktów sprzedaży alkoholu. 27% ma trudności z wyrażaniem opinii dot. liczby punktów sprzedaży na terenie gminy. 121 </w:t>
      </w:r>
    </w:p>
    <w:p w14:paraId="4611D117"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Respondenci (65%) twierdzą, że uzasadnione było wprowadzenie na terenie gminy Skawina ograniczeń w nocnej sprzedaży alkoholu, co również było podkreślone podczas wywiadów z ekspertami. </w:t>
      </w:r>
    </w:p>
    <w:p w14:paraId="348F30CE"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Wśród dorosłych mieszkańców gminy biorących udział w badaniu występuje duży odsetek osób, które deklarowały spożywanie jakiegokolwiek alkoholu podczas całego swojego życia. W ciągu ostatnich 30 dni przed badaniem zdecydowanie najpopularniejszym alkoholem było piwo (53%).</w:t>
      </w:r>
    </w:p>
    <w:p w14:paraId="74501351"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Zdaniem 66% respondentów motywem sięgania po alkohol mogą być uroczystości (66%), ucieczka od problemów (58%) oraz poczucie odprężenia (57%). </w:t>
      </w:r>
    </w:p>
    <w:p w14:paraId="3F020B61"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Dla badanych najczęstszą okazją spożycia alkoholu były spotkania ze znajomymi (73%) oraz spotkania rodzinne (73%). </w:t>
      </w:r>
    </w:p>
    <w:p w14:paraId="4C7B52F1"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lastRenderedPageBreak/>
        <w:t xml:space="preserve">Mieszkańcy w 78% nie kierowali pod wpływem alkoholu lub innej substancji psychoaktywnej. Warto zaznaczyć, że kolejne 17% nie ma prawa jazdy. Tylko 2% osób deklaruje jazdę po alkoholu bądź innej substancji, a 3% odmawia odpowiedzi na to pytanie. </w:t>
      </w:r>
    </w:p>
    <w:p w14:paraId="3229C510"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Według 72% mieszkańców uważa, że spożycie nawet niewielkiej ilości alkoholu, może mieć negatywny wpływ na przebieg ciąży oraz zdrowie dzieci. </w:t>
      </w:r>
    </w:p>
    <w:p w14:paraId="0779C4AB"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Wśród dorosłych mieszkańców biorących udział w badaniu 14% respondentów paliło marihuanę lub haszysz przynajmniej raz w życiu, z czego 8% badanych zrobiło to 1-2 razy – używanie incydentalne. W przypadku amfetaminy 4% sięgnęło po nią przynajmniej raz w życiu. Zażywanie innych narkotyków zadeklarowało 3% badanych, wśród nich były LSD, grzyby halucynogenne, kokaina oraz ecstasy. </w:t>
      </w:r>
    </w:p>
    <w:p w14:paraId="657A7D08"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Zdobycie marihuany/haszyszu jak i amfetaminy jest dla większości niemożliwe do zrealizowania. Tylko 1% osób uznaje to za bardzo łatwe. </w:t>
      </w:r>
    </w:p>
    <w:p w14:paraId="271B7C7E"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Wśród dorosłych mieszkańców gminy Skawina, dwie osoby biorące udział w badaniu zadeklarowały zażywanie dopalaczy. </w:t>
      </w:r>
    </w:p>
    <w:p w14:paraId="6483A66B"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Z deklaracji ankietowanych wynika, iż najpopularniejszą formą spędzania czasu wolnego jest (deklaracja bardzo często i często): o korzystanie z komputera, tabletu, telefonu dla przyjemności (53%) o oglądanie telewizji (49%) o realizowanie swojego hobby (46%).</w:t>
      </w:r>
    </w:p>
    <w:p w14:paraId="29943D00" w14:textId="09A00E48"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 ciągu całego życia do zażywania leków uspokajających lub nasennych bez zalecenia lekarza przyznało się 10% ankietowanych, z czego 3% zrobiło to od 1 do 2 razów, </w:t>
      </w:r>
      <w:r w:rsidR="00F529E2">
        <w:rPr>
          <w:rFonts w:cstheme="minorHAnsi"/>
          <w:color w:val="000000" w:themeColor="text1"/>
          <w:sz w:val="24"/>
          <w:szCs w:val="24"/>
        </w:rPr>
        <w:br/>
      </w:r>
      <w:r w:rsidRPr="00843D4D">
        <w:rPr>
          <w:rFonts w:cstheme="minorHAnsi"/>
          <w:color w:val="000000" w:themeColor="text1"/>
          <w:sz w:val="24"/>
          <w:szCs w:val="24"/>
        </w:rPr>
        <w:t xml:space="preserve">a kolejne 122 3% - powyżej 20 razy. Tylko 3% pamięta wiek pierwszego spożycia środków uspokajających bądź nasennych i było to 18 lat lub więcej. </w:t>
      </w:r>
    </w:p>
    <w:p w14:paraId="36F4F295"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 opinii respondentów głównymi sytuacjami, które mają wpływ na uzależnienie od komputera bądź Internetu, są zaburzenia zdrowia fizycznego i psychicznego (59%), zerwanie kontaktów z otoczeniem (57%) oraz pogorszenie lub zerwanie relacji rodzinnych (55%). Ponadto ponad ¾ respondentów (78%) nie doświadczyło przykrych dla siebie zachowań przez Internet. Dla 12% były to obraźliwe komentowanie treści umieszczanych w Internecie. </w:t>
      </w:r>
    </w:p>
    <w:p w14:paraId="6E0AFFD7"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 xml:space="preserve">Wg ankietowanych, szkoła powinna wspierać rodziców w wychowaniu dziecka (65%). Niestety już mniej osób zgadza się ze stwierdzeniami, że szkoła prowadzi dobrą profilaktykę (31%) oraz wspiera rodzica w wychowaniu dziecka (33%). </w:t>
      </w:r>
    </w:p>
    <w:p w14:paraId="3705C069" w14:textId="77777777" w:rsidR="000027CB" w:rsidRPr="00843D4D"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Zdania dot. dawanie dzieciom smartfona w celu oglądania bajek, grania w gry oraz oglądania śmiesznych filmików są podzielone. 52% rodziców daje swoim dzieciom telefon, natomiast 48% nie robi tego. Większość dzieci spędza czas na zabawie ze smartfonem powyżej 1 godziny dziennie. W przypadku 27 dzieci nie bawią się ze smartfonem w ogóle.</w:t>
      </w:r>
    </w:p>
    <w:p w14:paraId="72B345CC" w14:textId="77777777" w:rsidR="000027CB" w:rsidRPr="00E72DEF" w:rsidRDefault="000027CB" w:rsidP="00E73E36">
      <w:pPr>
        <w:pStyle w:val="Akapitzlist"/>
        <w:numPr>
          <w:ilvl w:val="0"/>
          <w:numId w:val="4"/>
        </w:numPr>
        <w:rPr>
          <w:rFonts w:cstheme="minorHAnsi"/>
          <w:color w:val="000000" w:themeColor="text1"/>
          <w:sz w:val="24"/>
          <w:szCs w:val="24"/>
        </w:rPr>
      </w:pPr>
      <w:r w:rsidRPr="00843D4D">
        <w:rPr>
          <w:rFonts w:cstheme="minorHAnsi"/>
          <w:color w:val="000000" w:themeColor="text1"/>
          <w:sz w:val="24"/>
          <w:szCs w:val="24"/>
        </w:rPr>
        <w:t>Najwięcej respondentów jest zadowolonych ze swoich relacji z przyjaciółmi (70%) oraz ze współmałżonkiem, partnerem/partnerką (65%). Najmniejsze zadowolenie jest w przypadku innych członków rodziny (33%).</w:t>
      </w:r>
    </w:p>
    <w:p w14:paraId="62899227" w14:textId="3498461A" w:rsidR="000027CB" w:rsidRPr="00E72DEF" w:rsidRDefault="00825C2F" w:rsidP="00AF74A4">
      <w:pPr>
        <w:pStyle w:val="Nagwek3"/>
        <w:spacing w:before="360"/>
        <w:rPr>
          <w:rFonts w:asciiTheme="minorHAnsi" w:hAnsiTheme="minorHAnsi" w:cstheme="minorHAnsi"/>
          <w:b/>
          <w:bCs/>
          <w:color w:val="000000" w:themeColor="text1"/>
        </w:rPr>
      </w:pPr>
      <w:bookmarkStart w:id="13" w:name="_Toc152240311"/>
      <w:bookmarkStart w:id="14" w:name="_Toc183511323"/>
      <w:r w:rsidRPr="00E72DEF">
        <w:rPr>
          <w:rFonts w:asciiTheme="minorHAnsi" w:hAnsiTheme="minorHAnsi" w:cstheme="minorHAnsi"/>
          <w:b/>
          <w:bCs/>
          <w:color w:val="000000" w:themeColor="text1"/>
        </w:rPr>
        <w:lastRenderedPageBreak/>
        <w:t xml:space="preserve">I.3.2. </w:t>
      </w:r>
      <w:r w:rsidR="002764CC" w:rsidRPr="00E72DEF">
        <w:rPr>
          <w:rFonts w:asciiTheme="minorHAnsi" w:hAnsiTheme="minorHAnsi" w:cstheme="minorHAnsi"/>
          <w:b/>
          <w:bCs/>
          <w:color w:val="000000" w:themeColor="text1"/>
        </w:rPr>
        <w:t>Młodzież i uczniowie Placówek Oświatowych</w:t>
      </w:r>
      <w:r w:rsidR="000027CB" w:rsidRPr="00E72DEF">
        <w:rPr>
          <w:rFonts w:asciiTheme="minorHAnsi" w:hAnsiTheme="minorHAnsi" w:cstheme="minorHAnsi"/>
          <w:b/>
          <w:bCs/>
          <w:color w:val="000000" w:themeColor="text1"/>
        </w:rPr>
        <w:t xml:space="preserve"> z</w:t>
      </w:r>
      <w:r w:rsidR="002764CC" w:rsidRPr="00E72DEF">
        <w:rPr>
          <w:rFonts w:asciiTheme="minorHAnsi" w:hAnsiTheme="minorHAnsi" w:cstheme="minorHAnsi"/>
          <w:b/>
          <w:bCs/>
          <w:color w:val="000000" w:themeColor="text1"/>
        </w:rPr>
        <w:t xml:space="preserve"> terenu</w:t>
      </w:r>
      <w:r w:rsidR="000027CB" w:rsidRPr="00E72DEF">
        <w:rPr>
          <w:rFonts w:asciiTheme="minorHAnsi" w:hAnsiTheme="minorHAnsi" w:cstheme="minorHAnsi"/>
          <w:b/>
          <w:bCs/>
          <w:color w:val="000000" w:themeColor="text1"/>
        </w:rPr>
        <w:t xml:space="preserve"> Gminy Skawina</w:t>
      </w:r>
      <w:bookmarkEnd w:id="13"/>
      <w:r w:rsidR="009202D8">
        <w:rPr>
          <w:rFonts w:asciiTheme="minorHAnsi" w:hAnsiTheme="minorHAnsi" w:cstheme="minorHAnsi"/>
          <w:b/>
          <w:bCs/>
          <w:color w:val="000000" w:themeColor="text1"/>
        </w:rPr>
        <w:t>.</w:t>
      </w:r>
      <w:bookmarkEnd w:id="14"/>
    </w:p>
    <w:p w14:paraId="52B8C380" w14:textId="69B9E777" w:rsidR="000027CB" w:rsidRPr="00F529E2" w:rsidRDefault="000027CB" w:rsidP="004A103D">
      <w:pPr>
        <w:spacing w:before="120" w:after="0"/>
        <w:rPr>
          <w:sz w:val="24"/>
        </w:rPr>
      </w:pPr>
      <w:r w:rsidRPr="00F529E2">
        <w:rPr>
          <w:sz w:val="24"/>
        </w:rPr>
        <w:t xml:space="preserve">Z danych </w:t>
      </w:r>
      <w:r w:rsidR="009202D8" w:rsidRPr="00F529E2">
        <w:rPr>
          <w:sz w:val="24"/>
        </w:rPr>
        <w:t xml:space="preserve">zawartych </w:t>
      </w:r>
      <w:r w:rsidRPr="00F529E2">
        <w:rPr>
          <w:sz w:val="24"/>
        </w:rPr>
        <w:t>w „Diagnozie Problemów Uzależnień Gminy Skawina” wynika, że</w:t>
      </w:r>
      <w:r w:rsidR="00F529E2" w:rsidRPr="00F529E2">
        <w:rPr>
          <w:sz w:val="24"/>
        </w:rPr>
        <w:t xml:space="preserve"> </w:t>
      </w:r>
      <w:r w:rsidRPr="00F529E2">
        <w:rPr>
          <w:sz w:val="24"/>
        </w:rPr>
        <w:t>uczniowie szkoły podstawowej najczęściej spędzają czas:</w:t>
      </w:r>
    </w:p>
    <w:p w14:paraId="1530DD78" w14:textId="77777777" w:rsidR="000027CB" w:rsidRPr="00E72DEF" w:rsidRDefault="000027CB" w:rsidP="004A103D">
      <w:pPr>
        <w:pStyle w:val="Akapitzlist"/>
        <w:numPr>
          <w:ilvl w:val="0"/>
          <w:numId w:val="5"/>
        </w:numPr>
        <w:spacing w:after="0"/>
        <w:ind w:left="714" w:hanging="357"/>
        <w:rPr>
          <w:rFonts w:cstheme="minorHAnsi"/>
          <w:color w:val="000000" w:themeColor="text1"/>
          <w:sz w:val="24"/>
          <w:szCs w:val="24"/>
        </w:rPr>
      </w:pPr>
      <w:r w:rsidRPr="00E72DEF">
        <w:rPr>
          <w:rFonts w:cstheme="minorHAnsi"/>
          <w:color w:val="000000" w:themeColor="text1"/>
          <w:sz w:val="24"/>
          <w:szCs w:val="24"/>
        </w:rPr>
        <w:t>korzystając z komputera, tabletu, telefonu dla przyjemności (72%),</w:t>
      </w:r>
    </w:p>
    <w:p w14:paraId="0EAD0184" w14:textId="77777777" w:rsidR="000027CB" w:rsidRPr="00E72DEF" w:rsidRDefault="000027CB" w:rsidP="00E73E36">
      <w:pPr>
        <w:pStyle w:val="Akapitzlist"/>
        <w:numPr>
          <w:ilvl w:val="0"/>
          <w:numId w:val="5"/>
        </w:numPr>
        <w:rPr>
          <w:rFonts w:cstheme="minorHAnsi"/>
          <w:color w:val="000000" w:themeColor="text1"/>
          <w:sz w:val="24"/>
          <w:szCs w:val="24"/>
        </w:rPr>
      </w:pPr>
      <w:r w:rsidRPr="00E72DEF">
        <w:rPr>
          <w:rFonts w:cstheme="minorHAnsi"/>
          <w:color w:val="000000" w:themeColor="text1"/>
          <w:sz w:val="24"/>
          <w:szCs w:val="24"/>
        </w:rPr>
        <w:t>realizując swoje hobby (50%),</w:t>
      </w:r>
    </w:p>
    <w:p w14:paraId="1E1FCBEB" w14:textId="77777777" w:rsidR="000027CB" w:rsidRPr="00E72DEF" w:rsidRDefault="000027CB" w:rsidP="00E73E36">
      <w:pPr>
        <w:pStyle w:val="Akapitzlist"/>
        <w:numPr>
          <w:ilvl w:val="0"/>
          <w:numId w:val="5"/>
        </w:numPr>
        <w:rPr>
          <w:rFonts w:cstheme="minorHAnsi"/>
          <w:color w:val="000000" w:themeColor="text1"/>
          <w:sz w:val="24"/>
          <w:szCs w:val="24"/>
        </w:rPr>
      </w:pPr>
      <w:r w:rsidRPr="00E72DEF">
        <w:rPr>
          <w:rFonts w:cstheme="minorHAnsi"/>
          <w:color w:val="000000" w:themeColor="text1"/>
          <w:sz w:val="24"/>
          <w:szCs w:val="24"/>
        </w:rPr>
        <w:t>aktywnie – uprawiając sport (42%).</w:t>
      </w:r>
    </w:p>
    <w:p w14:paraId="44DEBB3B" w14:textId="77777777" w:rsidR="000027CB" w:rsidRPr="00E72DEF" w:rsidRDefault="000027CB" w:rsidP="00E73E36">
      <w:pPr>
        <w:spacing w:after="0"/>
        <w:rPr>
          <w:rFonts w:cstheme="minorHAnsi"/>
          <w:color w:val="000000" w:themeColor="text1"/>
          <w:sz w:val="24"/>
          <w:szCs w:val="24"/>
        </w:rPr>
      </w:pPr>
      <w:r w:rsidRPr="00E72DEF">
        <w:rPr>
          <w:rFonts w:cstheme="minorHAnsi"/>
          <w:color w:val="000000" w:themeColor="text1"/>
          <w:sz w:val="24"/>
          <w:szCs w:val="24"/>
        </w:rPr>
        <w:t>Z kolei uczniowie szkoły ponadpodstawowej najczęściej korzystają z:</w:t>
      </w:r>
    </w:p>
    <w:p w14:paraId="2FC19D80" w14:textId="77777777" w:rsidR="000027CB" w:rsidRPr="00E72DEF" w:rsidRDefault="000027CB" w:rsidP="004A103D">
      <w:pPr>
        <w:pStyle w:val="Akapitzlist"/>
        <w:numPr>
          <w:ilvl w:val="0"/>
          <w:numId w:val="6"/>
        </w:numPr>
        <w:spacing w:after="0"/>
        <w:ind w:left="714" w:hanging="357"/>
        <w:rPr>
          <w:rFonts w:cstheme="minorHAnsi"/>
          <w:color w:val="000000" w:themeColor="text1"/>
          <w:sz w:val="24"/>
          <w:szCs w:val="24"/>
        </w:rPr>
      </w:pPr>
      <w:r w:rsidRPr="00E72DEF">
        <w:rPr>
          <w:rFonts w:cstheme="minorHAnsi"/>
          <w:color w:val="000000" w:themeColor="text1"/>
          <w:sz w:val="24"/>
          <w:szCs w:val="24"/>
        </w:rPr>
        <w:t>komputera, tabletu, telefonu dla przyjemności (81%),</w:t>
      </w:r>
    </w:p>
    <w:p w14:paraId="31C413E3" w14:textId="77777777" w:rsidR="000027CB" w:rsidRPr="00E72DEF" w:rsidRDefault="000027CB" w:rsidP="00E73E36">
      <w:pPr>
        <w:pStyle w:val="Akapitzlist"/>
        <w:numPr>
          <w:ilvl w:val="0"/>
          <w:numId w:val="6"/>
        </w:numPr>
        <w:rPr>
          <w:rFonts w:cstheme="minorHAnsi"/>
          <w:color w:val="000000" w:themeColor="text1"/>
          <w:sz w:val="24"/>
          <w:szCs w:val="24"/>
        </w:rPr>
      </w:pPr>
      <w:r w:rsidRPr="00E72DEF">
        <w:rPr>
          <w:rFonts w:cstheme="minorHAnsi"/>
          <w:color w:val="000000" w:themeColor="text1"/>
          <w:sz w:val="24"/>
          <w:szCs w:val="24"/>
        </w:rPr>
        <w:t>realizują swoje hobby (36%).</w:t>
      </w:r>
    </w:p>
    <w:p w14:paraId="4A3BC3E1" w14:textId="77777777" w:rsidR="000027CB" w:rsidRPr="00E72DEF" w:rsidRDefault="000027CB" w:rsidP="00F529E2">
      <w:pPr>
        <w:spacing w:after="0"/>
        <w:rPr>
          <w:rFonts w:cstheme="minorHAnsi"/>
          <w:color w:val="000000" w:themeColor="text1"/>
          <w:sz w:val="24"/>
          <w:szCs w:val="24"/>
        </w:rPr>
      </w:pPr>
      <w:r w:rsidRPr="00E72DEF">
        <w:rPr>
          <w:rFonts w:cstheme="minorHAnsi"/>
          <w:color w:val="000000" w:themeColor="text1"/>
          <w:sz w:val="24"/>
          <w:szCs w:val="24"/>
        </w:rPr>
        <w:t>Kolejno zgodnie z przeprowadzonymi badaniami</w:t>
      </w:r>
      <w:r w:rsidRPr="00E72DEF">
        <w:rPr>
          <w:rStyle w:val="Odwoanieprzypisudolnego"/>
          <w:rFonts w:cstheme="minorHAnsi"/>
          <w:color w:val="000000" w:themeColor="text1"/>
          <w:sz w:val="24"/>
          <w:szCs w:val="24"/>
        </w:rPr>
        <w:footnoteReference w:id="12"/>
      </w:r>
      <w:r w:rsidRPr="00E72DEF">
        <w:rPr>
          <w:rFonts w:cstheme="minorHAnsi"/>
          <w:color w:val="000000" w:themeColor="text1"/>
          <w:sz w:val="24"/>
          <w:szCs w:val="24"/>
        </w:rPr>
        <w:t>:</w:t>
      </w:r>
    </w:p>
    <w:p w14:paraId="71D67576" w14:textId="0CB0683A"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Młodsi uczniowie najczęściej (40%) spędzają od 1 do 3 godzin na korzystaniu </w:t>
      </w:r>
      <w:r w:rsidR="00E711A2" w:rsidRPr="00E72DEF">
        <w:rPr>
          <w:rFonts w:cstheme="minorHAnsi"/>
          <w:color w:val="000000" w:themeColor="text1"/>
          <w:sz w:val="24"/>
          <w:szCs w:val="24"/>
        </w:rPr>
        <w:br/>
      </w:r>
      <w:r w:rsidRPr="00E72DEF">
        <w:rPr>
          <w:rFonts w:cstheme="minorHAnsi"/>
          <w:color w:val="000000" w:themeColor="text1"/>
          <w:sz w:val="24"/>
          <w:szCs w:val="24"/>
        </w:rPr>
        <w:t xml:space="preserve">z komputera, rzadziej jest to od 3 do 6 godzin (28%). Inaczej jest w przypadku starszych uczniów – więcej osób spędza od 3 do 6 godzin (30%) niż od 1 do 3 godzin (29%). Uczniów szkoły ponadpodstawowej częściej dotyka problem spadku efektywności nauki bądź pracy w wyniku zbyt długiego przebywania w sieci (33%). Ponad 1/3 nie śpi późno w nocy, 123 bo surfuje po Internecie (37%). Młodszym uczniom (31%) natomiast jest często zarzucane zbyt długie spędzanie czasu w sieci. Aż 26% próbuje bezskutecznie ograniczyć czas w sieci. </w:t>
      </w:r>
    </w:p>
    <w:p w14:paraId="4B653131"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Znaczące grono uczniów szkoły podstawowej (86%) oraz ponadpodstawowej (87%) wie czym jest cyberprzemoc. </w:t>
      </w:r>
    </w:p>
    <w:p w14:paraId="041D126D"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Wyzywanie okazało się najczęstszym zachowaniem pojawiającym się w Internecie dla uczniów szkoły podstawowej (53%) oraz ponadpodstawowej (55%).</w:t>
      </w:r>
    </w:p>
    <w:p w14:paraId="6A58891B" w14:textId="377C695D"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Blisko połowa uczniów obu szkół nie wie czym jest fonoholizm. Uczniowie, którzy wskazali definicje, najczęściej wybierali patologiczne używali telefonu komórkowego (45% w szkole podstawowej oraz 48 % w szkole ponadpodstawowej). Uczniowie szkół podstawowych, najczęściej używają telefonu od 1 do 3 godzin dziennie – 33%. </w:t>
      </w:r>
      <w:r w:rsidR="00F529E2">
        <w:rPr>
          <w:rFonts w:cstheme="minorHAnsi"/>
          <w:color w:val="000000" w:themeColor="text1"/>
          <w:sz w:val="24"/>
          <w:szCs w:val="24"/>
        </w:rPr>
        <w:br/>
      </w:r>
      <w:r w:rsidRPr="00E72DEF">
        <w:rPr>
          <w:rFonts w:cstheme="minorHAnsi"/>
          <w:color w:val="000000" w:themeColor="text1"/>
          <w:sz w:val="24"/>
          <w:szCs w:val="24"/>
        </w:rPr>
        <w:t>W przypadku uczniów szkół ponadpodstawowych najczęściej ankietowani używają telefonu od 3 do 6 godzin dziennie – 32%. Według deklaracji uczniów szkoły podstawowej telefon najczęściej wykorzystują dla zabicia czasu/z nudów (72%) oraz do rozmawiania (80%). Dla starszych uczniów telefon służy głównie do rozmawiania (79%), smsowania (68%) oraz zabicia czasu (67%). Zdecydowana większość uczniów szkoły podstawowej (74%) oraz szkoły ponadpodstawowej (71%) nie przejmuje się w  sytuacji, gdy nauczyciele, bądź rodzice domagają się oddania telefonu.</w:t>
      </w:r>
    </w:p>
    <w:p w14:paraId="6190C2C6" w14:textId="669B2C18"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Najliczniejsze grono (34%) uważa, że na depresję cierpi kilku rówieśników. </w:t>
      </w:r>
      <w:r w:rsidR="00E711A2" w:rsidRPr="00E72DEF">
        <w:rPr>
          <w:rFonts w:cstheme="minorHAnsi"/>
          <w:color w:val="000000" w:themeColor="text1"/>
          <w:sz w:val="24"/>
          <w:szCs w:val="24"/>
        </w:rPr>
        <w:br/>
      </w:r>
      <w:r w:rsidRPr="00E72DEF">
        <w:rPr>
          <w:rFonts w:cstheme="minorHAnsi"/>
          <w:color w:val="000000" w:themeColor="text1"/>
          <w:sz w:val="24"/>
          <w:szCs w:val="24"/>
        </w:rPr>
        <w:t>W przypadku szkoły ponadpodstawowej jest to 26%. Najwięcej uczniów jednogłośnie twierdzi, że większość uczniów nie wypuszcza telefonu z rąk.</w:t>
      </w:r>
    </w:p>
    <w:p w14:paraId="098D0A56"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Zdania uczniów na temat programów profilaktycznych w szkole są podzielone. Trochę ponad połowa uczniów szkoły podstawowej, jak i ponadpodstawowej twierdzi, że </w:t>
      </w:r>
      <w:r w:rsidRPr="00E72DEF">
        <w:rPr>
          <w:rFonts w:cstheme="minorHAnsi"/>
          <w:color w:val="000000" w:themeColor="text1"/>
          <w:sz w:val="24"/>
          <w:szCs w:val="24"/>
        </w:rPr>
        <w:lastRenderedPageBreak/>
        <w:t>brała udział w poniższych programach. Wyjątek stanowią kwestie bezpiecznego korzystania z Internetu – w takich zajęciach brało udział 71% szkoły podstawowej.</w:t>
      </w:r>
    </w:p>
    <w:p w14:paraId="02D24802" w14:textId="69F7894E"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Ponad połowa uczniów zdecydowanie zgadza się, że ich relacje z mamą są pozytywne (64% - szkoła podstawowa, 60% - szkoła ponadpodstawowa). </w:t>
      </w:r>
      <w:r w:rsidR="00E711A2" w:rsidRPr="00E72DEF">
        <w:rPr>
          <w:rFonts w:cstheme="minorHAnsi"/>
          <w:color w:val="000000" w:themeColor="text1"/>
          <w:sz w:val="24"/>
          <w:szCs w:val="24"/>
        </w:rPr>
        <w:br/>
      </w:r>
      <w:r w:rsidRPr="00E72DEF">
        <w:rPr>
          <w:rFonts w:cstheme="minorHAnsi"/>
          <w:color w:val="000000" w:themeColor="text1"/>
          <w:sz w:val="24"/>
          <w:szCs w:val="24"/>
        </w:rPr>
        <w:t xml:space="preserve">W przypadku ojca jest już to mniejszy odsetek pozytywne (58% - szkoła podstawowa, 44% - szkoła ponadpodstawowa). Warto zauważyć, że niewiele uczniów, bo zaledwie 20% szkoły ponadpodstawowej oraz 32% szkoły podstawowej, zdecydowanie zgadza się ze stwierdzeniem o byciu szczęśliwym. </w:t>
      </w:r>
    </w:p>
    <w:p w14:paraId="58212222"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Uczniowie wskazywali na przemoc słowną (stosowanie wyzwisk, poniżanie) ze strony swoich rówieśników (30% w szkole podstawowej i 35% w szkole ponadpodstawowej). 124 Rzadziej, choć również często, dochodziło do przemocy fizycznej – 26% w szkole podstawowej oraz 32% w ponadpodstawowej. </w:t>
      </w:r>
    </w:p>
    <w:p w14:paraId="0A274F0B"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 związku z ograniczeniem kontaktów z rówieśnikami (w związku z izolacją w czasie pandemii COVID-19) uczniowie szkoły podstawowej najczęściej zmagali się z niską samooceną (18%). W odpowiedziach pojawiały się jednak: spokój (23%), radość (24%), zadowolenie (24%). Podobnie prezentuje się sytuacja w szkole ponadpodstawowej. Poza niską samooceną (20%) uczniowie wskazywali na spokój (23%), radość (25%) oraz zadowolenie (25%). </w:t>
      </w:r>
    </w:p>
    <w:p w14:paraId="21101790" w14:textId="585B6773"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 ciągu życia 15% uczniów szkół podstawowych miało kontakt z papierosami, </w:t>
      </w:r>
      <w:r w:rsidR="00E711A2" w:rsidRPr="00E72DEF">
        <w:rPr>
          <w:rFonts w:cstheme="minorHAnsi"/>
          <w:color w:val="000000" w:themeColor="text1"/>
          <w:sz w:val="24"/>
          <w:szCs w:val="24"/>
        </w:rPr>
        <w:br/>
      </w:r>
      <w:r w:rsidRPr="00E72DEF">
        <w:rPr>
          <w:rFonts w:cstheme="minorHAnsi"/>
          <w:color w:val="000000" w:themeColor="text1"/>
          <w:sz w:val="24"/>
          <w:szCs w:val="24"/>
        </w:rPr>
        <w:t xml:space="preserve">z czego 8% zapaliło papierosa od 1 do 2 razów, co może świadczyć o jednorazowej próbie. W  szkole ponadpodstawowej jest 16% uczniów, którzy wypalili 40 papierosów lub więcej, co świadczy o celowym działaniu aniżeli jednorazowym incydencie – łącznie kontakt z papierosami miało 47% uczniów szkół ponadpodstawowych. W ciągu ostatnich 12 miesięcy w szkole podstawowej spada procent osób, które zapaliły papierosa. W szkole ponadpodstawowej odsetek osób palących 40 lub więcej razy jest wciąż wysoki, gdyż wynosi 14%. </w:t>
      </w:r>
    </w:p>
    <w:p w14:paraId="0164BC7E"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 badanych klasach szkół podstawowych niespełna co trzeci (30%) z uczniów ma za sobą inicjację alkoholową, w przypadku uczniów szkół ponadpodstawowych odsetek ten jest dwukrotnie większy (65%). Najpopularniejszym trunkiem wśród młodzieży okazało się piwo. W przypadku palenia papierosów, jak i picia napojów alkoholowych warto zwrócić uwagę, iż sprzedaż wyrobów tytoniowych oraz alkoholowych osobom poniżej 18 roku życia jest zabroniona. Z przedstawionych wyników badania wynika, że przestrzeganie tego przepisu w na terenie diagnozowanego gminy nie jest zadowalające. </w:t>
      </w:r>
    </w:p>
    <w:p w14:paraId="109FE4B3"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 szkole podstawowej mało który uczeń pamięta wiek pierwszego spożycia piwa. Z  8% osób, które go podały, wskazują na 10-14 lat. Wśród starszych uczniów był to wiek 15 lat lub więcej. </w:t>
      </w:r>
    </w:p>
    <w:p w14:paraId="61155FF9"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Na uwagę zasługuje fakt, iż 6% uczniów szkół podstawowych, wróciła do domu pod wpływem alkoholu i najczęściej rodzice nie zorientowali się lub nie zareagowali. W  starszej grupie odsetek ten już wyniósł 35%. </w:t>
      </w:r>
    </w:p>
    <w:p w14:paraId="0C0FBA99"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lastRenderedPageBreak/>
        <w:t xml:space="preserve">Z obserwacji uczniów wynika, że kilku (39%) uczniów (przyjaciół) spożywa alkohol. W  szkole ponadpodstawowej jest to już większość (46%). </w:t>
      </w:r>
    </w:p>
    <w:p w14:paraId="5276475D"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Wśród młodszych badanych uczniów 2,6% ma za sobą kontakt ze środkami narkotycznymi zmieniającymi świadomość. Najwięcej, bo 15 osób ma za sobą kontakt z marihuaną lub haszyszem. W przypadku starszej grupy 19% uczniów ma za sobą kontakt z marihuaną lub haszyszem, z czego 4% paliło ją mniej niż 5 razy. Do spożywania amfetaminy przyznało się 6% uczniów szkół ponadpodstawowych. </w:t>
      </w:r>
    </w:p>
    <w:p w14:paraId="1E9C9513"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W szkole ponadpodstawowej najliczniejsze grono osób zażywało substancje wziewne - 10%. Najmniej popularne okazały się crack oraz GHB. Ecstasy zażyło blisko 3% uczniów ponad 20 razy w całym życiu. W okresie 12 miesięcy od przeprowadzonego badania prawie 2% uczniów zażył ecstasy od 1 do 2 razów. Do zażycia amfetaminy przyznało się 6% uczniów. W przypadku 2,3% uczniów było to jednorazowe zażycie. Spożywanie amfetaminy powyżej 20 razy w ciągu ostatnich 30 dni deklaruje 3% uczniów. W szkole podstawowej uczniowie, którzy przyznali się do zażycia takich środków, najczęściej wymieniali marihuanę lub haszysz (15 osób), co może wynikać z  ich najłatwiejszej dostępności wśród wszystkich środków. Wśród badanych uczniów prawie żaden nie zażywał dopalaczy. Warto jednak zwrócić uwagę na prawie 3% szkoły ponadpodstawowej, która deklaruje zażycie dopalaczy 40 razy lub więcej w  całym życiu. Odsetek ten spada, a do 30 dni przed badaniem jest to prawie 1%. </w:t>
      </w:r>
    </w:p>
    <w:p w14:paraId="780FCF05" w14:textId="77777777"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Zdecydowana większość obu szkół (82% młodszych uczniów i 73% starszych uczniów) nie zna miejsc, w których można zakupić marihuanę lub haszysz. Starsi oraz młodsi uczniowie najczęściej wskazywali Internet. </w:t>
      </w:r>
    </w:p>
    <w:p w14:paraId="1185D9D9" w14:textId="0545A983" w:rsidR="000027CB" w:rsidRPr="00E72DEF" w:rsidRDefault="000027CB" w:rsidP="00E73E36">
      <w:pPr>
        <w:pStyle w:val="Akapitzlist"/>
        <w:numPr>
          <w:ilvl w:val="0"/>
          <w:numId w:val="7"/>
        </w:numPr>
        <w:rPr>
          <w:rFonts w:cstheme="minorHAnsi"/>
          <w:color w:val="000000" w:themeColor="text1"/>
          <w:sz w:val="24"/>
          <w:szCs w:val="24"/>
        </w:rPr>
      </w:pPr>
      <w:r w:rsidRPr="00E72DEF">
        <w:rPr>
          <w:rFonts w:cstheme="minorHAnsi"/>
          <w:color w:val="000000" w:themeColor="text1"/>
          <w:sz w:val="24"/>
          <w:szCs w:val="24"/>
        </w:rPr>
        <w:t xml:space="preserve">Zdecydowana większość badanych uczniów – 83% w obu szkołach zadeklarowała, że nie zna miejsc, w których można łatwo kupić dopalacze. Natomiast 9% ankietowanych ze szkoły ponadpodstawowej twierdzi, że dopalacze łatwo kupić w  Internecie. Uczniowie sięgający po dopalacze po raz pierwszy najczęściej próbowali ich w szkole (4 osoby w szkole podstawowej oraz 6 w szkole ponadpodstawowej). Starsi uczniowie podawali również park bądź ulicę jako miejsce pierwszego zażycia dopalaczy (6 uczniów). </w:t>
      </w:r>
    </w:p>
    <w:p w14:paraId="57030404" w14:textId="77777777" w:rsidR="000027CB" w:rsidRPr="00E72DEF" w:rsidRDefault="000027CB" w:rsidP="00E73E36">
      <w:pPr>
        <w:pStyle w:val="Akapitzlist"/>
        <w:numPr>
          <w:ilvl w:val="0"/>
          <w:numId w:val="7"/>
        </w:numPr>
        <w:spacing w:before="600"/>
        <w:rPr>
          <w:rFonts w:cstheme="minorHAnsi"/>
          <w:color w:val="000000" w:themeColor="text1"/>
          <w:sz w:val="24"/>
          <w:szCs w:val="24"/>
        </w:rPr>
      </w:pPr>
      <w:r w:rsidRPr="00E72DEF">
        <w:rPr>
          <w:rFonts w:cstheme="minorHAnsi"/>
          <w:color w:val="000000" w:themeColor="text1"/>
          <w:sz w:val="24"/>
          <w:szCs w:val="24"/>
        </w:rPr>
        <w:t>Prawie co szósty (16%) badany uczeń szkoły podstawowej przynajmniej raz w życiu zażywał leki uspokajające lub nasenne bez zalecenia lekarza. W przypadku uczniów szkół ponadpodstawowych do zażycia leków uspokajających lub nasennych bez zalecenia lekarza przyznało się 23% uczniów.</w:t>
      </w:r>
    </w:p>
    <w:p w14:paraId="50CE12EE" w14:textId="77777777" w:rsidR="004A103D" w:rsidRDefault="004A103D">
      <w:pPr>
        <w:spacing w:after="160" w:line="259" w:lineRule="auto"/>
        <w:rPr>
          <w:rFonts w:eastAsiaTheme="majorEastAsia" w:cstheme="minorHAnsi"/>
          <w:b/>
          <w:bCs/>
          <w:color w:val="000000" w:themeColor="text1"/>
          <w:sz w:val="24"/>
          <w:szCs w:val="24"/>
        </w:rPr>
      </w:pPr>
      <w:bookmarkStart w:id="15" w:name="_Toc152240312"/>
      <w:r>
        <w:rPr>
          <w:rFonts w:cstheme="minorHAnsi"/>
          <w:b/>
          <w:bCs/>
          <w:color w:val="000000" w:themeColor="text1"/>
        </w:rPr>
        <w:br w:type="page"/>
      </w:r>
    </w:p>
    <w:p w14:paraId="29BDF169" w14:textId="733B9B9F" w:rsidR="000027CB" w:rsidRPr="00E72DEF" w:rsidRDefault="00E656BE" w:rsidP="00E73E36">
      <w:pPr>
        <w:pStyle w:val="Nagwek3"/>
        <w:rPr>
          <w:rFonts w:asciiTheme="minorHAnsi" w:hAnsiTheme="minorHAnsi" w:cstheme="minorHAnsi"/>
          <w:b/>
          <w:bCs/>
          <w:color w:val="000000" w:themeColor="text1"/>
        </w:rPr>
      </w:pPr>
      <w:bookmarkStart w:id="16" w:name="_Toc183511324"/>
      <w:r w:rsidRPr="00E72DEF">
        <w:rPr>
          <w:rFonts w:asciiTheme="minorHAnsi" w:hAnsiTheme="minorHAnsi" w:cstheme="minorHAnsi"/>
          <w:b/>
          <w:bCs/>
          <w:color w:val="000000" w:themeColor="text1"/>
        </w:rPr>
        <w:lastRenderedPageBreak/>
        <w:t>I.3.3.</w:t>
      </w:r>
      <w:r w:rsidR="00E711A2" w:rsidRPr="00E72DEF">
        <w:rPr>
          <w:rFonts w:asciiTheme="minorHAnsi" w:hAnsiTheme="minorHAnsi" w:cstheme="minorHAnsi"/>
          <w:b/>
          <w:bCs/>
          <w:color w:val="000000" w:themeColor="text1"/>
        </w:rPr>
        <w:t xml:space="preserve"> </w:t>
      </w:r>
      <w:r w:rsidR="000027CB" w:rsidRPr="00E72DEF">
        <w:rPr>
          <w:rFonts w:asciiTheme="minorHAnsi" w:hAnsiTheme="minorHAnsi" w:cstheme="minorHAnsi"/>
          <w:b/>
          <w:bCs/>
          <w:color w:val="000000" w:themeColor="text1"/>
        </w:rPr>
        <w:t>Skutki prawne, zdrowotne i społeczne związane z używaniem alkoholu, narkotyków, środków</w:t>
      </w:r>
      <w:r w:rsidR="002764CC" w:rsidRPr="00E72DEF">
        <w:rPr>
          <w:rFonts w:asciiTheme="minorHAnsi" w:hAnsiTheme="minorHAnsi" w:cstheme="minorHAnsi"/>
          <w:b/>
          <w:bCs/>
          <w:color w:val="000000" w:themeColor="text1"/>
        </w:rPr>
        <w:t xml:space="preserve"> psychoaktywnych oraz</w:t>
      </w:r>
      <w:r w:rsidR="000027CB" w:rsidRPr="00E72DEF">
        <w:rPr>
          <w:rFonts w:asciiTheme="minorHAnsi" w:hAnsiTheme="minorHAnsi" w:cstheme="minorHAnsi"/>
          <w:b/>
          <w:bCs/>
          <w:color w:val="000000" w:themeColor="text1"/>
        </w:rPr>
        <w:t xml:space="preserve"> uzależnień behawioralnych.</w:t>
      </w:r>
      <w:bookmarkEnd w:id="15"/>
      <w:bookmarkEnd w:id="16"/>
      <w:r w:rsidR="000027CB" w:rsidRPr="00E72DEF">
        <w:rPr>
          <w:rFonts w:asciiTheme="minorHAnsi" w:hAnsiTheme="minorHAnsi" w:cstheme="minorHAnsi"/>
          <w:b/>
          <w:bCs/>
          <w:color w:val="000000" w:themeColor="text1"/>
        </w:rPr>
        <w:t xml:space="preserve"> </w:t>
      </w:r>
    </w:p>
    <w:p w14:paraId="76E30875" w14:textId="64B50D38" w:rsidR="000027CB" w:rsidRPr="00F529E2" w:rsidRDefault="000027CB" w:rsidP="009202D8">
      <w:pPr>
        <w:spacing w:before="120"/>
        <w:rPr>
          <w:sz w:val="24"/>
        </w:rPr>
      </w:pPr>
      <w:r w:rsidRPr="00F529E2">
        <w:rPr>
          <w:sz w:val="24"/>
        </w:rPr>
        <w:t>Nadużywanie alkoholu, środków psychoaktywnych stwarza wiele problemów prawnych, zdrowotnych i społecznych. Dane własne Centrum Usług Społeczny</w:t>
      </w:r>
      <w:r w:rsidR="00125FAD" w:rsidRPr="00F529E2">
        <w:rPr>
          <w:sz w:val="24"/>
        </w:rPr>
        <w:t>ch</w:t>
      </w:r>
      <w:r w:rsidR="00E711A2" w:rsidRPr="00F529E2">
        <w:rPr>
          <w:sz w:val="24"/>
        </w:rPr>
        <w:t xml:space="preserve"> w Skawinie</w:t>
      </w:r>
      <w:r w:rsidRPr="00F529E2">
        <w:rPr>
          <w:sz w:val="24"/>
        </w:rPr>
        <w:t xml:space="preserve">, Komisariatu Policji w Skawinie, Straży Miejskiej w Skawinie, Pogotowia Ratunkowego im. Siegfrieda Greinera w Skawinie, Szpitala Specjalistycznego im. Ludwika Rydygiera </w:t>
      </w:r>
      <w:r w:rsidR="00F529E2">
        <w:rPr>
          <w:sz w:val="24"/>
        </w:rPr>
        <w:br/>
      </w:r>
      <w:r w:rsidRPr="00F529E2">
        <w:rPr>
          <w:sz w:val="24"/>
        </w:rPr>
        <w:t xml:space="preserve">w Krakowie, Oddział Toksykologii i Chorób Wewnętrznych z Pododdziałem Detoksykacji, Krakowskiego Stowarzyszenia Terapeutów, Ośrodka Leczenia Terapii i Rehabilitacji Uzależnień Stowarzyszenie „MONAR” w Krakowie, Szpitala Klinicznego im. J. Babińskiego </w:t>
      </w:r>
      <w:r w:rsidR="00F529E2">
        <w:rPr>
          <w:sz w:val="24"/>
        </w:rPr>
        <w:br/>
      </w:r>
      <w:r w:rsidRPr="00F529E2">
        <w:rPr>
          <w:sz w:val="24"/>
        </w:rPr>
        <w:t>w Krakowie, Centrum Medycyny Profilaktycznej  Sp</w:t>
      </w:r>
      <w:r w:rsidR="00E711A2" w:rsidRPr="00F529E2">
        <w:rPr>
          <w:sz w:val="24"/>
        </w:rPr>
        <w:t>.</w:t>
      </w:r>
      <w:r w:rsidRPr="00F529E2">
        <w:rPr>
          <w:sz w:val="24"/>
        </w:rPr>
        <w:t xml:space="preserve"> </w:t>
      </w:r>
      <w:r w:rsidR="00E711A2" w:rsidRPr="00F529E2">
        <w:rPr>
          <w:sz w:val="24"/>
        </w:rPr>
        <w:t xml:space="preserve">z </w:t>
      </w:r>
      <w:r w:rsidRPr="00F529E2">
        <w:rPr>
          <w:sz w:val="24"/>
        </w:rPr>
        <w:t>o.o. w Krakowie, ul. B. Komorowskiego 12</w:t>
      </w:r>
      <w:r w:rsidR="00E711A2" w:rsidRPr="00F529E2">
        <w:rPr>
          <w:sz w:val="24"/>
        </w:rPr>
        <w:t>,</w:t>
      </w:r>
      <w:r w:rsidRPr="00F529E2">
        <w:rPr>
          <w:sz w:val="24"/>
        </w:rPr>
        <w:t xml:space="preserve"> mają na celu ukazanie skali problemu na terenie Miasta i Gminy Skawina. </w:t>
      </w:r>
    </w:p>
    <w:p w14:paraId="7EC85CFF" w14:textId="03BB5728" w:rsidR="000027CB" w:rsidRPr="0025745A" w:rsidRDefault="000027CB" w:rsidP="00E73E36">
      <w:pPr>
        <w:rPr>
          <w:rFonts w:cstheme="minorHAnsi"/>
          <w:color w:val="000000" w:themeColor="text1"/>
          <w:sz w:val="24"/>
          <w:szCs w:val="24"/>
        </w:rPr>
      </w:pPr>
      <w:r w:rsidRPr="0025745A">
        <w:rPr>
          <w:rFonts w:cstheme="minorHAnsi"/>
          <w:b/>
          <w:color w:val="000000" w:themeColor="text1"/>
          <w:sz w:val="24"/>
          <w:szCs w:val="24"/>
        </w:rPr>
        <w:t>Konsekwencje prawne</w:t>
      </w:r>
      <w:r w:rsidRPr="0025745A">
        <w:rPr>
          <w:rFonts w:cstheme="minorHAnsi"/>
          <w:color w:val="000000" w:themeColor="text1"/>
          <w:sz w:val="24"/>
          <w:szCs w:val="24"/>
        </w:rPr>
        <w:t xml:space="preserve"> przedstawiają dane liczbowe uzyskane od Komisariatu Policji </w:t>
      </w:r>
      <w:r w:rsidR="00A479C4" w:rsidRPr="0025745A">
        <w:rPr>
          <w:rFonts w:cstheme="minorHAnsi"/>
          <w:color w:val="000000" w:themeColor="text1"/>
          <w:sz w:val="24"/>
          <w:szCs w:val="24"/>
        </w:rPr>
        <w:br/>
      </w:r>
      <w:r w:rsidRPr="0025745A">
        <w:rPr>
          <w:rFonts w:cstheme="minorHAnsi"/>
          <w:color w:val="000000" w:themeColor="text1"/>
          <w:sz w:val="24"/>
          <w:szCs w:val="24"/>
        </w:rPr>
        <w:t>i Straży Miejskiej w Skawinie oraz Sądu Rejonowego w Wieliczce, II Wydział Karny.</w:t>
      </w:r>
    </w:p>
    <w:p w14:paraId="67A4A370" w14:textId="6118707E" w:rsidR="000027CB" w:rsidRPr="0025745A" w:rsidRDefault="000027CB" w:rsidP="00F529E2">
      <w:pPr>
        <w:spacing w:after="0"/>
        <w:rPr>
          <w:rFonts w:cstheme="minorHAnsi"/>
          <w:color w:val="000000" w:themeColor="text1"/>
          <w:sz w:val="24"/>
          <w:szCs w:val="24"/>
        </w:rPr>
      </w:pPr>
      <w:r w:rsidRPr="0025745A">
        <w:rPr>
          <w:rFonts w:cstheme="minorHAnsi"/>
          <w:color w:val="000000" w:themeColor="text1"/>
          <w:sz w:val="24"/>
          <w:szCs w:val="24"/>
        </w:rPr>
        <w:t xml:space="preserve">Z danych </w:t>
      </w:r>
      <w:r w:rsidR="009F4181" w:rsidRPr="0025745A">
        <w:rPr>
          <w:rFonts w:cstheme="minorHAnsi"/>
          <w:color w:val="000000" w:themeColor="text1"/>
          <w:sz w:val="24"/>
          <w:szCs w:val="24"/>
        </w:rPr>
        <w:t>z 2023</w:t>
      </w:r>
      <w:r w:rsidR="00A479C4" w:rsidRPr="0025745A">
        <w:rPr>
          <w:rFonts w:cstheme="minorHAnsi"/>
          <w:color w:val="000000" w:themeColor="text1"/>
          <w:sz w:val="24"/>
          <w:szCs w:val="24"/>
        </w:rPr>
        <w:t xml:space="preserve"> </w:t>
      </w:r>
      <w:r w:rsidR="009F4181" w:rsidRPr="0025745A">
        <w:rPr>
          <w:rFonts w:cstheme="minorHAnsi"/>
          <w:color w:val="000000" w:themeColor="text1"/>
          <w:sz w:val="24"/>
          <w:szCs w:val="24"/>
        </w:rPr>
        <w:t xml:space="preserve">r. </w:t>
      </w:r>
      <w:r w:rsidRPr="0025745A">
        <w:rPr>
          <w:rFonts w:cstheme="minorHAnsi"/>
          <w:color w:val="000000" w:themeColor="text1"/>
          <w:sz w:val="24"/>
          <w:szCs w:val="24"/>
        </w:rPr>
        <w:t>pochodzących z Komisariatu Policji w Skawinie wynika</w:t>
      </w:r>
      <w:r w:rsidR="00E11438" w:rsidRPr="0025745A">
        <w:rPr>
          <w:rFonts w:cstheme="minorHAnsi"/>
          <w:color w:val="000000" w:themeColor="text1"/>
          <w:sz w:val="24"/>
          <w:szCs w:val="24"/>
        </w:rPr>
        <w:t xml:space="preserve">: </w:t>
      </w:r>
    </w:p>
    <w:p w14:paraId="321EE2D2" w14:textId="0ECCED45" w:rsidR="00E11438" w:rsidRPr="00F529E2" w:rsidRDefault="00E11438" w:rsidP="00F529E2">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 xml:space="preserve">liczba wykroczeń przeciwko przepisom ustawy o wychowaniu w trzeźwości </w:t>
      </w:r>
      <w:r w:rsidR="00A479C4" w:rsidRPr="00F529E2">
        <w:rPr>
          <w:rFonts w:cstheme="minorHAnsi"/>
          <w:color w:val="000000" w:themeColor="text1"/>
          <w:sz w:val="24"/>
          <w:szCs w:val="24"/>
        </w:rPr>
        <w:br/>
      </w:r>
      <w:r w:rsidRPr="00F529E2">
        <w:rPr>
          <w:rFonts w:cstheme="minorHAnsi"/>
          <w:color w:val="000000" w:themeColor="text1"/>
          <w:sz w:val="24"/>
          <w:szCs w:val="24"/>
        </w:rPr>
        <w:t xml:space="preserve">i przeciwdziałania alkoholizmowi, tj. za spożywanie alkoholu wbrew zakazowi: ujawniono łącznie: </w:t>
      </w:r>
      <w:r w:rsidR="003332F2" w:rsidRPr="00F529E2">
        <w:rPr>
          <w:rFonts w:cstheme="minorHAnsi"/>
          <w:color w:val="000000" w:themeColor="text1"/>
          <w:sz w:val="24"/>
          <w:szCs w:val="24"/>
        </w:rPr>
        <w:t>684, nałożono mandat karny: 309</w:t>
      </w:r>
      <w:r w:rsidR="00A479C4" w:rsidRPr="00F529E2">
        <w:rPr>
          <w:rFonts w:cstheme="minorHAnsi"/>
          <w:color w:val="000000" w:themeColor="text1"/>
          <w:sz w:val="24"/>
          <w:szCs w:val="24"/>
        </w:rPr>
        <w:t xml:space="preserve"> </w:t>
      </w:r>
      <w:r w:rsidR="00A56129" w:rsidRPr="00F529E2">
        <w:rPr>
          <w:rFonts w:cstheme="minorHAnsi"/>
          <w:color w:val="000000" w:themeColor="text1"/>
          <w:sz w:val="24"/>
          <w:szCs w:val="24"/>
        </w:rPr>
        <w:t>(dla porównania w 2022</w:t>
      </w:r>
      <w:r w:rsidR="00A479C4" w:rsidRPr="00F529E2">
        <w:rPr>
          <w:rFonts w:cstheme="minorHAnsi"/>
          <w:color w:val="000000" w:themeColor="text1"/>
          <w:sz w:val="24"/>
          <w:szCs w:val="24"/>
        </w:rPr>
        <w:t xml:space="preserve"> </w:t>
      </w:r>
      <w:r w:rsidR="00A56129" w:rsidRPr="00F529E2">
        <w:rPr>
          <w:rFonts w:cstheme="minorHAnsi"/>
          <w:color w:val="000000" w:themeColor="text1"/>
          <w:sz w:val="24"/>
          <w:szCs w:val="24"/>
        </w:rPr>
        <w:t>r. był</w:t>
      </w:r>
      <w:r w:rsidR="003332F2" w:rsidRPr="00F529E2">
        <w:rPr>
          <w:rFonts w:cstheme="minorHAnsi"/>
          <w:color w:val="000000" w:themeColor="text1"/>
          <w:sz w:val="24"/>
          <w:szCs w:val="24"/>
        </w:rPr>
        <w:t>o 509</w:t>
      </w:r>
      <w:r w:rsidR="00A56129" w:rsidRPr="00F529E2">
        <w:rPr>
          <w:rFonts w:cstheme="minorHAnsi"/>
          <w:color w:val="000000" w:themeColor="text1"/>
          <w:sz w:val="24"/>
          <w:szCs w:val="24"/>
        </w:rPr>
        <w:t>)</w:t>
      </w:r>
      <w:r w:rsidR="003332F2" w:rsidRPr="00F529E2">
        <w:rPr>
          <w:rFonts w:cstheme="minorHAnsi"/>
          <w:color w:val="000000" w:themeColor="text1"/>
          <w:sz w:val="24"/>
          <w:szCs w:val="24"/>
        </w:rPr>
        <w:t>,</w:t>
      </w:r>
    </w:p>
    <w:p w14:paraId="4F7A4D50" w14:textId="2CB99A49" w:rsidR="00E11438" w:rsidRPr="00F529E2" w:rsidRDefault="00E11438" w:rsidP="00F529E2">
      <w:pPr>
        <w:pStyle w:val="Akapitzlist"/>
        <w:numPr>
          <w:ilvl w:val="0"/>
          <w:numId w:val="47"/>
        </w:numPr>
        <w:spacing w:after="0"/>
        <w:rPr>
          <w:rFonts w:cstheme="minorHAnsi"/>
          <w:b/>
          <w:color w:val="000000" w:themeColor="text1"/>
          <w:sz w:val="24"/>
          <w:szCs w:val="24"/>
        </w:rPr>
      </w:pPr>
      <w:r w:rsidRPr="00F529E2">
        <w:rPr>
          <w:rFonts w:cstheme="minorHAnsi"/>
          <w:color w:val="000000" w:themeColor="text1"/>
          <w:sz w:val="24"/>
          <w:szCs w:val="24"/>
        </w:rPr>
        <w:t>liczba kontroli punktów sprzedaży napojów alkoholowych w Gminie Skawina: 9014</w:t>
      </w:r>
      <w:r w:rsidR="003332F2" w:rsidRPr="00F529E2">
        <w:rPr>
          <w:rFonts w:cstheme="minorHAnsi"/>
          <w:color w:val="000000" w:themeColor="text1"/>
          <w:sz w:val="24"/>
          <w:szCs w:val="24"/>
        </w:rPr>
        <w:t xml:space="preserve"> </w:t>
      </w:r>
      <w:r w:rsidR="00F529E2">
        <w:rPr>
          <w:rFonts w:cstheme="minorHAnsi"/>
          <w:color w:val="000000" w:themeColor="text1"/>
          <w:sz w:val="24"/>
          <w:szCs w:val="24"/>
        </w:rPr>
        <w:br/>
      </w:r>
      <w:r w:rsidR="003332F2" w:rsidRPr="00F529E2">
        <w:rPr>
          <w:rFonts w:cstheme="minorHAnsi"/>
          <w:color w:val="000000" w:themeColor="text1"/>
          <w:sz w:val="24"/>
          <w:szCs w:val="24"/>
        </w:rPr>
        <w:t>(w 2022</w:t>
      </w:r>
      <w:r w:rsidR="00A479C4" w:rsidRPr="00F529E2">
        <w:rPr>
          <w:rFonts w:cstheme="minorHAnsi"/>
          <w:color w:val="000000" w:themeColor="text1"/>
          <w:sz w:val="24"/>
          <w:szCs w:val="24"/>
        </w:rPr>
        <w:t xml:space="preserve"> </w:t>
      </w:r>
      <w:r w:rsidR="003332F2" w:rsidRPr="00F529E2">
        <w:rPr>
          <w:rFonts w:cstheme="minorHAnsi"/>
          <w:color w:val="000000" w:themeColor="text1"/>
          <w:sz w:val="24"/>
          <w:szCs w:val="24"/>
        </w:rPr>
        <w:t>r. było 1998)</w:t>
      </w:r>
      <w:r w:rsidRPr="00F529E2">
        <w:rPr>
          <w:rFonts w:cstheme="minorHAnsi"/>
          <w:b/>
          <w:color w:val="000000" w:themeColor="text1"/>
          <w:sz w:val="24"/>
          <w:szCs w:val="24"/>
        </w:rPr>
        <w:t>,</w:t>
      </w:r>
    </w:p>
    <w:p w14:paraId="475188AB" w14:textId="0470FB01" w:rsidR="00E11438" w:rsidRPr="00F529E2" w:rsidRDefault="00E11438" w:rsidP="00F529E2">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 xml:space="preserve">liczba interwencji domowych </w:t>
      </w:r>
      <w:r w:rsidR="00B52831" w:rsidRPr="00F529E2">
        <w:rPr>
          <w:rFonts w:cstheme="minorHAnsi"/>
          <w:color w:val="000000" w:themeColor="text1"/>
          <w:sz w:val="24"/>
          <w:szCs w:val="24"/>
        </w:rPr>
        <w:t>związanych z przemocą domową</w:t>
      </w:r>
      <w:r w:rsidRPr="00F529E2">
        <w:rPr>
          <w:rFonts w:cstheme="minorHAnsi"/>
          <w:color w:val="000000" w:themeColor="text1"/>
          <w:sz w:val="24"/>
          <w:szCs w:val="24"/>
        </w:rPr>
        <w:t xml:space="preserve"> (liczba sprawców znajdujących się pod wpływem alkoholu): Ilość interwencji 39, liczba sprawców znajdujących się pod wpływem alkoholu 9</w:t>
      </w:r>
      <w:r w:rsidR="003332F2" w:rsidRPr="00F529E2">
        <w:rPr>
          <w:rFonts w:cstheme="minorHAnsi"/>
          <w:color w:val="000000" w:themeColor="text1"/>
          <w:sz w:val="24"/>
          <w:szCs w:val="24"/>
        </w:rPr>
        <w:t xml:space="preserve"> (w 2022 r. było 48)</w:t>
      </w:r>
      <w:r w:rsidRPr="00F529E2">
        <w:rPr>
          <w:rFonts w:cstheme="minorHAnsi"/>
          <w:color w:val="000000" w:themeColor="text1"/>
          <w:sz w:val="24"/>
          <w:szCs w:val="24"/>
        </w:rPr>
        <w:t>,</w:t>
      </w:r>
    </w:p>
    <w:p w14:paraId="56C40995" w14:textId="5CA2382C" w:rsidR="00E11438" w:rsidRPr="00F529E2" w:rsidRDefault="00E11438" w:rsidP="00F529E2">
      <w:pPr>
        <w:pStyle w:val="Akapitzlist"/>
        <w:numPr>
          <w:ilvl w:val="0"/>
          <w:numId w:val="47"/>
        </w:numPr>
        <w:spacing w:after="0"/>
        <w:rPr>
          <w:rFonts w:cstheme="minorHAnsi"/>
          <w:b/>
          <w:color w:val="000000" w:themeColor="text1"/>
          <w:sz w:val="24"/>
          <w:szCs w:val="24"/>
        </w:rPr>
      </w:pPr>
      <w:r w:rsidRPr="00F529E2">
        <w:rPr>
          <w:rFonts w:cstheme="minorHAnsi"/>
          <w:color w:val="000000" w:themeColor="text1"/>
          <w:sz w:val="24"/>
          <w:szCs w:val="24"/>
        </w:rPr>
        <w:t xml:space="preserve">liczba wniosków sporządzonych o ukaranie do Sądu Rejonowego w związku </w:t>
      </w:r>
      <w:r w:rsidR="00F529E2">
        <w:rPr>
          <w:rFonts w:cstheme="minorHAnsi"/>
          <w:color w:val="000000" w:themeColor="text1"/>
          <w:sz w:val="24"/>
          <w:szCs w:val="24"/>
        </w:rPr>
        <w:br/>
      </w:r>
      <w:r w:rsidRPr="00F529E2">
        <w:rPr>
          <w:rFonts w:cstheme="minorHAnsi"/>
          <w:color w:val="000000" w:themeColor="text1"/>
          <w:sz w:val="24"/>
          <w:szCs w:val="24"/>
        </w:rPr>
        <w:t>z zakłóceniem spokoju i porządku publicznego przez osoby będące pod wpływem alkoholu: 2</w:t>
      </w:r>
      <w:r w:rsidR="00A479C4" w:rsidRPr="00F529E2">
        <w:rPr>
          <w:rFonts w:cstheme="minorHAnsi"/>
          <w:color w:val="000000" w:themeColor="text1"/>
          <w:sz w:val="24"/>
          <w:szCs w:val="24"/>
        </w:rPr>
        <w:t xml:space="preserve"> </w:t>
      </w:r>
      <w:r w:rsidR="003332F2" w:rsidRPr="00F529E2">
        <w:rPr>
          <w:rFonts w:cstheme="minorHAnsi"/>
          <w:color w:val="000000" w:themeColor="text1"/>
          <w:sz w:val="24"/>
          <w:szCs w:val="24"/>
        </w:rPr>
        <w:t>(w 2022</w:t>
      </w:r>
      <w:r w:rsidR="00A479C4" w:rsidRPr="00F529E2">
        <w:rPr>
          <w:rFonts w:cstheme="minorHAnsi"/>
          <w:color w:val="000000" w:themeColor="text1"/>
          <w:sz w:val="24"/>
          <w:szCs w:val="24"/>
        </w:rPr>
        <w:t xml:space="preserve"> </w:t>
      </w:r>
      <w:r w:rsidR="003332F2" w:rsidRPr="00F529E2">
        <w:rPr>
          <w:rFonts w:cstheme="minorHAnsi"/>
          <w:color w:val="000000" w:themeColor="text1"/>
          <w:sz w:val="24"/>
          <w:szCs w:val="24"/>
        </w:rPr>
        <w:t>r. były 2 wnioski),</w:t>
      </w:r>
    </w:p>
    <w:p w14:paraId="40E9C942" w14:textId="7F4979A2" w:rsidR="00E11438" w:rsidRPr="00F529E2" w:rsidRDefault="00E11438" w:rsidP="00F529E2">
      <w:pPr>
        <w:pStyle w:val="Akapitzlist"/>
        <w:numPr>
          <w:ilvl w:val="0"/>
          <w:numId w:val="47"/>
        </w:numPr>
        <w:spacing w:after="0"/>
        <w:rPr>
          <w:rFonts w:cstheme="minorHAnsi"/>
          <w:b/>
          <w:color w:val="000000" w:themeColor="text1"/>
          <w:sz w:val="24"/>
          <w:szCs w:val="24"/>
        </w:rPr>
      </w:pPr>
      <w:r w:rsidRPr="00F529E2">
        <w:rPr>
          <w:rFonts w:cstheme="minorHAnsi"/>
          <w:color w:val="000000" w:themeColor="text1"/>
          <w:sz w:val="24"/>
          <w:szCs w:val="24"/>
        </w:rPr>
        <w:t xml:space="preserve">liczba podejrzanych o popełnienie czynów karalnych (w tym przestępstw) w związku </w:t>
      </w:r>
      <w:r w:rsidR="00A479C4" w:rsidRPr="00F529E2">
        <w:rPr>
          <w:rFonts w:cstheme="minorHAnsi"/>
          <w:color w:val="000000" w:themeColor="text1"/>
          <w:sz w:val="24"/>
          <w:szCs w:val="24"/>
        </w:rPr>
        <w:br/>
      </w:r>
      <w:r w:rsidRPr="00F529E2">
        <w:rPr>
          <w:rFonts w:cstheme="minorHAnsi"/>
          <w:color w:val="000000" w:themeColor="text1"/>
          <w:sz w:val="24"/>
          <w:szCs w:val="24"/>
        </w:rPr>
        <w:t>z alkoholem: 69</w:t>
      </w:r>
      <w:r w:rsidR="003332F2" w:rsidRPr="00F529E2">
        <w:rPr>
          <w:rFonts w:cstheme="minorHAnsi"/>
          <w:color w:val="000000" w:themeColor="text1"/>
          <w:sz w:val="24"/>
          <w:szCs w:val="24"/>
        </w:rPr>
        <w:t xml:space="preserve"> </w:t>
      </w:r>
      <w:r w:rsidR="00A479C4" w:rsidRPr="00F529E2">
        <w:rPr>
          <w:rFonts w:cstheme="minorHAnsi"/>
          <w:color w:val="000000" w:themeColor="text1"/>
          <w:sz w:val="24"/>
          <w:szCs w:val="24"/>
        </w:rPr>
        <w:t>(</w:t>
      </w:r>
      <w:r w:rsidR="003332F2" w:rsidRPr="00F529E2">
        <w:rPr>
          <w:rFonts w:cstheme="minorHAnsi"/>
          <w:color w:val="000000" w:themeColor="text1"/>
          <w:sz w:val="24"/>
          <w:szCs w:val="24"/>
        </w:rPr>
        <w:t>w 2022</w:t>
      </w:r>
      <w:r w:rsidR="00A479C4" w:rsidRPr="00F529E2">
        <w:rPr>
          <w:rFonts w:cstheme="minorHAnsi"/>
          <w:color w:val="000000" w:themeColor="text1"/>
          <w:sz w:val="24"/>
          <w:szCs w:val="24"/>
        </w:rPr>
        <w:t xml:space="preserve"> </w:t>
      </w:r>
      <w:r w:rsidR="003332F2" w:rsidRPr="00F529E2">
        <w:rPr>
          <w:rFonts w:cstheme="minorHAnsi"/>
          <w:color w:val="000000" w:themeColor="text1"/>
          <w:sz w:val="24"/>
          <w:szCs w:val="24"/>
        </w:rPr>
        <w:t>r. było 79),</w:t>
      </w:r>
    </w:p>
    <w:p w14:paraId="59CCC4F8" w14:textId="508B7626" w:rsidR="00E11438" w:rsidRPr="00F529E2" w:rsidRDefault="00E11438" w:rsidP="00F529E2">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 xml:space="preserve">liczba przestępstw popełnionych przeciwko przepisom ustawy o wychowaniu </w:t>
      </w:r>
      <w:r w:rsidR="00F529E2">
        <w:rPr>
          <w:rFonts w:cstheme="minorHAnsi"/>
          <w:color w:val="000000" w:themeColor="text1"/>
          <w:sz w:val="24"/>
          <w:szCs w:val="24"/>
        </w:rPr>
        <w:br/>
      </w:r>
      <w:r w:rsidRPr="00F529E2">
        <w:rPr>
          <w:rFonts w:cstheme="minorHAnsi"/>
          <w:color w:val="000000" w:themeColor="text1"/>
          <w:sz w:val="24"/>
          <w:szCs w:val="24"/>
        </w:rPr>
        <w:t>w trzeźwości i przeciwdziałania alkoholizmowi, która dotyczy przypadków sprzedaży napojów alkoholowych osobom nieletnim:</w:t>
      </w:r>
      <w:r w:rsidRPr="00F529E2">
        <w:rPr>
          <w:rFonts w:cstheme="minorHAnsi"/>
          <w:b/>
          <w:color w:val="000000" w:themeColor="text1"/>
          <w:sz w:val="24"/>
          <w:szCs w:val="24"/>
        </w:rPr>
        <w:t xml:space="preserve"> </w:t>
      </w:r>
      <w:r w:rsidRPr="00F529E2">
        <w:rPr>
          <w:rFonts w:cstheme="minorHAnsi"/>
          <w:color w:val="000000" w:themeColor="text1"/>
          <w:sz w:val="24"/>
          <w:szCs w:val="24"/>
        </w:rPr>
        <w:t>0</w:t>
      </w:r>
      <w:r w:rsidR="008306E4" w:rsidRPr="00F529E2">
        <w:rPr>
          <w:rFonts w:cstheme="minorHAnsi"/>
          <w:color w:val="000000" w:themeColor="text1"/>
          <w:sz w:val="24"/>
          <w:szCs w:val="24"/>
        </w:rPr>
        <w:t xml:space="preserve"> (w 2022</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r.</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równie</w:t>
      </w:r>
      <w:r w:rsidR="00A479C4" w:rsidRPr="00F529E2">
        <w:rPr>
          <w:rFonts w:cstheme="minorHAnsi"/>
          <w:color w:val="000000" w:themeColor="text1"/>
          <w:sz w:val="24"/>
          <w:szCs w:val="24"/>
        </w:rPr>
        <w:t>ż</w:t>
      </w:r>
      <w:r w:rsidR="008306E4" w:rsidRPr="00F529E2">
        <w:rPr>
          <w:rFonts w:cstheme="minorHAnsi"/>
          <w:color w:val="000000" w:themeColor="text1"/>
          <w:sz w:val="24"/>
          <w:szCs w:val="24"/>
        </w:rPr>
        <w:t xml:space="preserve"> wynosiło 0),</w:t>
      </w:r>
    </w:p>
    <w:p w14:paraId="53EB7620" w14:textId="030741B8" w:rsidR="00E11438" w:rsidRPr="00F529E2" w:rsidRDefault="00E11438" w:rsidP="00F529E2">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liczba zatrzymanych kierowców w związku z prowadzeniem po</w:t>
      </w:r>
      <w:r w:rsidR="008306E4" w:rsidRPr="00F529E2">
        <w:rPr>
          <w:rFonts w:cstheme="minorHAnsi"/>
          <w:color w:val="000000" w:themeColor="text1"/>
          <w:sz w:val="24"/>
          <w:szCs w:val="24"/>
        </w:rPr>
        <w:t>jazdów pod wpływem alkoholu: 76 ( w 2022</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r. było 63),</w:t>
      </w:r>
    </w:p>
    <w:p w14:paraId="523CE6D3" w14:textId="572B0D76" w:rsidR="00E11438" w:rsidRPr="00F529E2" w:rsidRDefault="00E11438" w:rsidP="00F529E2">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liczba interwencji przeprowadzonych wobec osób nietrzeźwych przebywających w m</w:t>
      </w:r>
      <w:r w:rsidR="00F97694" w:rsidRPr="00F529E2">
        <w:rPr>
          <w:rFonts w:cstheme="minorHAnsi"/>
          <w:color w:val="000000" w:themeColor="text1"/>
          <w:sz w:val="24"/>
          <w:szCs w:val="24"/>
        </w:rPr>
        <w:t xml:space="preserve">iejscach publicznych </w:t>
      </w:r>
      <w:r w:rsidR="008306E4" w:rsidRPr="00F529E2">
        <w:rPr>
          <w:rFonts w:cstheme="minorHAnsi"/>
          <w:color w:val="000000" w:themeColor="text1"/>
          <w:sz w:val="24"/>
          <w:szCs w:val="24"/>
        </w:rPr>
        <w:t xml:space="preserve">: brak danych </w:t>
      </w:r>
    </w:p>
    <w:p w14:paraId="380326EF" w14:textId="6F236E16" w:rsidR="00E11438" w:rsidRPr="00F529E2" w:rsidRDefault="00E11438" w:rsidP="00F529E2">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liczba przestępstw popełnionych z ustawy o przeciwdziałaniu narkomanii z podziałem na miejsce zdarzenia: miasto - 8, sołectwa – 2,</w:t>
      </w:r>
    </w:p>
    <w:p w14:paraId="5C6605A0" w14:textId="7C048A16" w:rsidR="00E11438" w:rsidRPr="00F529E2" w:rsidRDefault="00E11438" w:rsidP="00F529E2">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liczba zatrzymanych kierowców będących pod wpływem narkotyków: 1,</w:t>
      </w:r>
    </w:p>
    <w:p w14:paraId="0C60F359" w14:textId="485EA76E" w:rsidR="00E11438" w:rsidRPr="00F529E2" w:rsidRDefault="00E11438" w:rsidP="00F529E2">
      <w:pPr>
        <w:pStyle w:val="Akapitzlist"/>
        <w:numPr>
          <w:ilvl w:val="0"/>
          <w:numId w:val="47"/>
        </w:numPr>
        <w:spacing w:after="0"/>
        <w:rPr>
          <w:rFonts w:cstheme="minorHAnsi"/>
          <w:color w:val="000000" w:themeColor="text1"/>
          <w:sz w:val="24"/>
          <w:szCs w:val="24"/>
        </w:rPr>
      </w:pPr>
      <w:r w:rsidRPr="00F529E2">
        <w:rPr>
          <w:rFonts w:cstheme="minorHAnsi"/>
          <w:color w:val="000000" w:themeColor="text1"/>
          <w:sz w:val="24"/>
          <w:szCs w:val="24"/>
        </w:rPr>
        <w:t>liczba ujawnionych osób podejrzanych, które dokonały przestępstw pod wpływem narkotyków lub innych środków odurzających: 0</w:t>
      </w:r>
      <w:r w:rsidR="009F4181" w:rsidRPr="00F529E2">
        <w:rPr>
          <w:rFonts w:cstheme="minorHAnsi"/>
          <w:color w:val="000000" w:themeColor="text1"/>
          <w:sz w:val="24"/>
          <w:szCs w:val="24"/>
        </w:rPr>
        <w:t xml:space="preserve">. </w:t>
      </w:r>
    </w:p>
    <w:p w14:paraId="69FB612E" w14:textId="79431815" w:rsidR="009F4181" w:rsidRPr="0025745A" w:rsidRDefault="009F4181" w:rsidP="00F529E2">
      <w:pPr>
        <w:tabs>
          <w:tab w:val="left" w:pos="2355"/>
        </w:tabs>
        <w:spacing w:after="0"/>
        <w:rPr>
          <w:rFonts w:cstheme="minorHAnsi"/>
          <w:color w:val="000000" w:themeColor="text1"/>
          <w:sz w:val="24"/>
          <w:szCs w:val="24"/>
        </w:rPr>
      </w:pPr>
      <w:r w:rsidRPr="0025745A">
        <w:rPr>
          <w:rFonts w:cstheme="minorHAnsi"/>
          <w:color w:val="000000" w:themeColor="text1"/>
          <w:sz w:val="24"/>
          <w:szCs w:val="24"/>
        </w:rPr>
        <w:lastRenderedPageBreak/>
        <w:t>Ze statystyki Straży</w:t>
      </w:r>
      <w:r w:rsidR="00F97694">
        <w:rPr>
          <w:rFonts w:cstheme="minorHAnsi"/>
          <w:color w:val="000000" w:themeColor="text1"/>
          <w:sz w:val="24"/>
          <w:szCs w:val="24"/>
        </w:rPr>
        <w:t xml:space="preserve"> Miejskiej w Skawinie odnotowano</w:t>
      </w:r>
      <w:r w:rsidRPr="0025745A">
        <w:rPr>
          <w:rFonts w:cstheme="minorHAnsi"/>
          <w:color w:val="000000" w:themeColor="text1"/>
          <w:sz w:val="24"/>
          <w:szCs w:val="24"/>
        </w:rPr>
        <w:t xml:space="preserve"> następujące dane za rok 2023:</w:t>
      </w:r>
    </w:p>
    <w:p w14:paraId="6BCC05BD" w14:textId="50F66A86"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 xml:space="preserve">liczba wykroczeń przeciwko przepisom ustawy o wychowaniu w trzeźwości </w:t>
      </w:r>
      <w:r w:rsidR="00A479C4" w:rsidRPr="00F529E2">
        <w:rPr>
          <w:rFonts w:cstheme="minorHAnsi"/>
          <w:color w:val="000000" w:themeColor="text1"/>
          <w:sz w:val="24"/>
          <w:szCs w:val="24"/>
        </w:rPr>
        <w:br/>
      </w:r>
      <w:r w:rsidRPr="00F529E2">
        <w:rPr>
          <w:rFonts w:cstheme="minorHAnsi"/>
          <w:color w:val="000000" w:themeColor="text1"/>
          <w:sz w:val="24"/>
          <w:szCs w:val="24"/>
        </w:rPr>
        <w:t>i przeciwdziałaniu alkoholizmowi- za spożywanie napojów alkoholo</w:t>
      </w:r>
      <w:r w:rsidR="008306E4" w:rsidRPr="00F529E2">
        <w:rPr>
          <w:rFonts w:cstheme="minorHAnsi"/>
          <w:color w:val="000000" w:themeColor="text1"/>
          <w:sz w:val="24"/>
          <w:szCs w:val="24"/>
        </w:rPr>
        <w:t>wych wbrew zakazowi- 361</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(dla porównania w 2022</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r. było 321),</w:t>
      </w:r>
    </w:p>
    <w:p w14:paraId="0D05104F" w14:textId="4272392A"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liczba udzielonych pouczeń wobec sprawców wykroczeń popełnionych przeciwko przepisom ustawy o wychowaniu w trzeźwości i przeciwdziałaniu alkoholizmowi (dot. spożywania napojów alkoholowych wbrew zakazowi)</w:t>
      </w:r>
      <w:r w:rsidR="00A479C4" w:rsidRPr="00F529E2">
        <w:rPr>
          <w:rFonts w:cstheme="minorHAnsi"/>
          <w:color w:val="000000" w:themeColor="text1"/>
          <w:sz w:val="24"/>
          <w:szCs w:val="24"/>
        </w:rPr>
        <w:t xml:space="preserve"> –</w:t>
      </w:r>
      <w:r w:rsidRPr="00F529E2">
        <w:rPr>
          <w:rFonts w:cstheme="minorHAnsi"/>
          <w:color w:val="000000" w:themeColor="text1"/>
          <w:sz w:val="24"/>
          <w:szCs w:val="24"/>
        </w:rPr>
        <w:t xml:space="preserve"> 312</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(w 2022</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r. było 291)</w:t>
      </w:r>
      <w:r w:rsidR="00E560E1" w:rsidRPr="00F529E2">
        <w:rPr>
          <w:rFonts w:cstheme="minorHAnsi"/>
          <w:color w:val="000000" w:themeColor="text1"/>
          <w:sz w:val="24"/>
          <w:szCs w:val="24"/>
        </w:rPr>
        <w:t>,</w:t>
      </w:r>
    </w:p>
    <w:p w14:paraId="164F68DD" w14:textId="184E50C7"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liczba nałożonych mandatów karnych na sprawców wykroczeń popełnionych przeciwko przepisom ustawy o wychowaniu w trzeźwości i przeciwdziałaniu alkoholizmowi</w:t>
      </w:r>
      <w:r w:rsidR="00A479C4" w:rsidRPr="00F529E2">
        <w:rPr>
          <w:rFonts w:cstheme="minorHAnsi"/>
          <w:color w:val="000000" w:themeColor="text1"/>
          <w:sz w:val="24"/>
          <w:szCs w:val="24"/>
        </w:rPr>
        <w:t xml:space="preserve"> </w:t>
      </w:r>
      <w:r w:rsidRPr="00F529E2">
        <w:rPr>
          <w:rFonts w:cstheme="minorHAnsi"/>
          <w:color w:val="000000" w:themeColor="text1"/>
          <w:sz w:val="24"/>
          <w:szCs w:val="24"/>
        </w:rPr>
        <w:t>- za spożywanie napojów alkoho</w:t>
      </w:r>
      <w:r w:rsidR="00E560E1" w:rsidRPr="00F529E2">
        <w:rPr>
          <w:rFonts w:cstheme="minorHAnsi"/>
          <w:color w:val="000000" w:themeColor="text1"/>
          <w:sz w:val="24"/>
          <w:szCs w:val="24"/>
        </w:rPr>
        <w:t>lowych wbrew zakazowi</w:t>
      </w:r>
      <w:r w:rsidR="00A479C4" w:rsidRPr="00F529E2">
        <w:rPr>
          <w:rFonts w:cstheme="minorHAnsi"/>
          <w:color w:val="000000" w:themeColor="text1"/>
          <w:sz w:val="24"/>
          <w:szCs w:val="24"/>
        </w:rPr>
        <w:t xml:space="preserve"> </w:t>
      </w:r>
      <w:r w:rsidR="00E560E1" w:rsidRPr="00F529E2">
        <w:rPr>
          <w:rFonts w:cstheme="minorHAnsi"/>
          <w:color w:val="000000" w:themeColor="text1"/>
          <w:sz w:val="24"/>
          <w:szCs w:val="24"/>
        </w:rPr>
        <w:t>- 46</w:t>
      </w:r>
      <w:r w:rsidR="008306E4" w:rsidRPr="00F529E2">
        <w:rPr>
          <w:rFonts w:cstheme="minorHAnsi"/>
          <w:color w:val="000000" w:themeColor="text1"/>
          <w:sz w:val="24"/>
          <w:szCs w:val="24"/>
        </w:rPr>
        <w:t xml:space="preserve"> ( w 2022</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r. było 26)</w:t>
      </w:r>
      <w:r w:rsidRPr="00F529E2">
        <w:rPr>
          <w:rFonts w:cstheme="minorHAnsi"/>
          <w:color w:val="000000" w:themeColor="text1"/>
          <w:sz w:val="24"/>
          <w:szCs w:val="24"/>
        </w:rPr>
        <w:t>,</w:t>
      </w:r>
    </w:p>
    <w:p w14:paraId="7F76A8AB" w14:textId="7B0C41BD"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 xml:space="preserve">liczba sporządzonych wniosków o ukaranie do Sadu Rejonowego, w związku </w:t>
      </w:r>
      <w:r w:rsidR="00A479C4" w:rsidRPr="00F529E2">
        <w:rPr>
          <w:rFonts w:cstheme="minorHAnsi"/>
          <w:color w:val="000000" w:themeColor="text1"/>
          <w:sz w:val="24"/>
          <w:szCs w:val="24"/>
        </w:rPr>
        <w:br/>
      </w:r>
      <w:r w:rsidRPr="00F529E2">
        <w:rPr>
          <w:rFonts w:cstheme="minorHAnsi"/>
          <w:color w:val="000000" w:themeColor="text1"/>
          <w:sz w:val="24"/>
          <w:szCs w:val="24"/>
        </w:rPr>
        <w:t>z zakłóceniem spokoju i porządku publicznego przez osoby będą</w:t>
      </w:r>
      <w:r w:rsidR="00E560E1" w:rsidRPr="00F529E2">
        <w:rPr>
          <w:rFonts w:cstheme="minorHAnsi"/>
          <w:color w:val="000000" w:themeColor="text1"/>
          <w:sz w:val="24"/>
          <w:szCs w:val="24"/>
        </w:rPr>
        <w:t>ce pod wpływem alkoholu</w:t>
      </w:r>
      <w:r w:rsidR="00A479C4" w:rsidRPr="00F529E2">
        <w:rPr>
          <w:rFonts w:cstheme="minorHAnsi"/>
          <w:color w:val="000000" w:themeColor="text1"/>
          <w:sz w:val="24"/>
          <w:szCs w:val="24"/>
        </w:rPr>
        <w:t xml:space="preserve"> –</w:t>
      </w:r>
      <w:r w:rsidR="00E560E1" w:rsidRPr="00F529E2">
        <w:rPr>
          <w:rFonts w:cstheme="minorHAnsi"/>
          <w:color w:val="000000" w:themeColor="text1"/>
          <w:sz w:val="24"/>
          <w:szCs w:val="24"/>
        </w:rPr>
        <w:t xml:space="preserve"> 6</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(w 2022r. było 2)</w:t>
      </w:r>
      <w:r w:rsidR="00E560E1" w:rsidRPr="00F529E2">
        <w:rPr>
          <w:rFonts w:cstheme="minorHAnsi"/>
          <w:color w:val="000000" w:themeColor="text1"/>
          <w:sz w:val="24"/>
          <w:szCs w:val="24"/>
        </w:rPr>
        <w:t>,</w:t>
      </w:r>
    </w:p>
    <w:p w14:paraId="0631A5C8" w14:textId="1EF2FDF9"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liczba sporządzonych wniosków do Sądu Rejonowego o ukaranie za spożywanie napojów alkoholo</w:t>
      </w:r>
      <w:r w:rsidR="00E560E1" w:rsidRPr="00F529E2">
        <w:rPr>
          <w:rFonts w:cstheme="minorHAnsi"/>
          <w:color w:val="000000" w:themeColor="text1"/>
          <w:sz w:val="24"/>
          <w:szCs w:val="24"/>
        </w:rPr>
        <w:t>wych wbrew zakazowi</w:t>
      </w:r>
      <w:r w:rsidR="00A479C4" w:rsidRPr="00F529E2">
        <w:rPr>
          <w:rFonts w:cstheme="minorHAnsi"/>
          <w:color w:val="000000" w:themeColor="text1"/>
          <w:sz w:val="24"/>
          <w:szCs w:val="24"/>
        </w:rPr>
        <w:t xml:space="preserve"> </w:t>
      </w:r>
      <w:r w:rsidR="00FB0770" w:rsidRPr="00F529E2">
        <w:rPr>
          <w:rFonts w:cstheme="minorHAnsi"/>
          <w:color w:val="000000" w:themeColor="text1"/>
          <w:sz w:val="24"/>
          <w:szCs w:val="24"/>
        </w:rPr>
        <w:t>–</w:t>
      </w:r>
      <w:r w:rsidR="00E560E1" w:rsidRPr="00F529E2">
        <w:rPr>
          <w:rFonts w:cstheme="minorHAnsi"/>
          <w:color w:val="000000" w:themeColor="text1"/>
          <w:sz w:val="24"/>
          <w:szCs w:val="24"/>
        </w:rPr>
        <w:t xml:space="preserve"> 3</w:t>
      </w:r>
      <w:r w:rsidR="00FB0770" w:rsidRPr="00F529E2">
        <w:rPr>
          <w:rFonts w:cstheme="minorHAnsi"/>
          <w:color w:val="000000" w:themeColor="text1"/>
          <w:sz w:val="24"/>
          <w:szCs w:val="24"/>
        </w:rPr>
        <w:t xml:space="preserve"> </w:t>
      </w:r>
      <w:r w:rsidR="008306E4" w:rsidRPr="00F529E2">
        <w:rPr>
          <w:rFonts w:cstheme="minorHAnsi"/>
          <w:color w:val="000000" w:themeColor="text1"/>
          <w:sz w:val="24"/>
          <w:szCs w:val="24"/>
        </w:rPr>
        <w:t>(w 2022</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r. było 2)</w:t>
      </w:r>
      <w:r w:rsidR="00E560E1" w:rsidRPr="00F529E2">
        <w:rPr>
          <w:rFonts w:cstheme="minorHAnsi"/>
          <w:color w:val="000000" w:themeColor="text1"/>
          <w:sz w:val="24"/>
          <w:szCs w:val="24"/>
        </w:rPr>
        <w:t>,</w:t>
      </w:r>
    </w:p>
    <w:p w14:paraId="39B18E4C" w14:textId="7600118A"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 xml:space="preserve">odsetek interwencji Straży Miejskiej dot. spożywania alkoholu w miejscach, w których </w:t>
      </w:r>
      <w:r w:rsidR="00E560E1" w:rsidRPr="00F529E2">
        <w:rPr>
          <w:rFonts w:cstheme="minorHAnsi"/>
          <w:color w:val="000000" w:themeColor="text1"/>
          <w:sz w:val="24"/>
          <w:szCs w:val="24"/>
        </w:rPr>
        <w:t>jest to zabronione</w:t>
      </w:r>
      <w:r w:rsidR="00A479C4" w:rsidRPr="00F529E2">
        <w:rPr>
          <w:rFonts w:cstheme="minorHAnsi"/>
          <w:color w:val="000000" w:themeColor="text1"/>
          <w:sz w:val="24"/>
          <w:szCs w:val="24"/>
        </w:rPr>
        <w:t xml:space="preserve"> </w:t>
      </w:r>
      <w:r w:rsidR="00E560E1" w:rsidRPr="00F529E2">
        <w:rPr>
          <w:rFonts w:cstheme="minorHAnsi"/>
          <w:color w:val="000000" w:themeColor="text1"/>
          <w:sz w:val="24"/>
          <w:szCs w:val="24"/>
        </w:rPr>
        <w:t>- 3,05</w:t>
      </w:r>
      <w:r w:rsidR="008306E4" w:rsidRPr="00F529E2">
        <w:rPr>
          <w:rFonts w:cstheme="minorHAnsi"/>
          <w:color w:val="000000" w:themeColor="text1"/>
          <w:sz w:val="24"/>
          <w:szCs w:val="24"/>
        </w:rPr>
        <w:t xml:space="preserve"> (w 2022</w:t>
      </w:r>
      <w:r w:rsidR="00A479C4" w:rsidRPr="00F529E2">
        <w:rPr>
          <w:rFonts w:cstheme="minorHAnsi"/>
          <w:color w:val="000000" w:themeColor="text1"/>
          <w:sz w:val="24"/>
          <w:szCs w:val="24"/>
        </w:rPr>
        <w:t xml:space="preserve"> </w:t>
      </w:r>
      <w:r w:rsidR="008306E4" w:rsidRPr="00F529E2">
        <w:rPr>
          <w:rFonts w:cstheme="minorHAnsi"/>
          <w:color w:val="000000" w:themeColor="text1"/>
          <w:sz w:val="24"/>
          <w:szCs w:val="24"/>
        </w:rPr>
        <w:t>r. było 6,46)</w:t>
      </w:r>
      <w:r w:rsidRPr="00F529E2">
        <w:rPr>
          <w:rFonts w:cstheme="minorHAnsi"/>
          <w:color w:val="000000" w:themeColor="text1"/>
          <w:sz w:val="24"/>
          <w:szCs w:val="24"/>
        </w:rPr>
        <w:t>,</w:t>
      </w:r>
    </w:p>
    <w:p w14:paraId="6BACCCA1" w14:textId="4C05703B"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 xml:space="preserve">liczba interwencji przeprowadzonych wobec osób nietrzeźwych przebywających </w:t>
      </w:r>
      <w:r w:rsidR="00A479C4" w:rsidRPr="00F529E2">
        <w:rPr>
          <w:rFonts w:cstheme="minorHAnsi"/>
          <w:color w:val="000000" w:themeColor="text1"/>
          <w:sz w:val="24"/>
          <w:szCs w:val="24"/>
        </w:rPr>
        <w:br/>
      </w:r>
      <w:r w:rsidRPr="00F529E2">
        <w:rPr>
          <w:rFonts w:cstheme="minorHAnsi"/>
          <w:color w:val="000000" w:themeColor="text1"/>
          <w:sz w:val="24"/>
          <w:szCs w:val="24"/>
        </w:rPr>
        <w:t>w miejscach publicznych, w których pozostawienie ich mogło zagrażać ic</w:t>
      </w:r>
      <w:r w:rsidR="00E560E1" w:rsidRPr="00F529E2">
        <w:rPr>
          <w:rFonts w:cstheme="minorHAnsi"/>
          <w:color w:val="000000" w:themeColor="text1"/>
          <w:sz w:val="24"/>
          <w:szCs w:val="24"/>
        </w:rPr>
        <w:t>h życiu lub zdrowiu- 144</w:t>
      </w:r>
      <w:r w:rsidR="00A479C4" w:rsidRPr="00F529E2">
        <w:rPr>
          <w:rFonts w:cstheme="minorHAnsi"/>
          <w:color w:val="000000" w:themeColor="text1"/>
          <w:sz w:val="24"/>
          <w:szCs w:val="24"/>
        </w:rPr>
        <w:t xml:space="preserve"> </w:t>
      </w:r>
      <w:r w:rsidR="00AF17F3" w:rsidRPr="00F529E2">
        <w:rPr>
          <w:rFonts w:cstheme="minorHAnsi"/>
          <w:color w:val="000000" w:themeColor="text1"/>
          <w:sz w:val="24"/>
          <w:szCs w:val="24"/>
        </w:rPr>
        <w:t>(w 2022</w:t>
      </w:r>
      <w:r w:rsidR="00A479C4" w:rsidRPr="00F529E2">
        <w:rPr>
          <w:rFonts w:cstheme="minorHAnsi"/>
          <w:color w:val="000000" w:themeColor="text1"/>
          <w:sz w:val="24"/>
          <w:szCs w:val="24"/>
        </w:rPr>
        <w:t xml:space="preserve"> </w:t>
      </w:r>
      <w:r w:rsidR="00AF17F3" w:rsidRPr="00F529E2">
        <w:rPr>
          <w:rFonts w:cstheme="minorHAnsi"/>
          <w:color w:val="000000" w:themeColor="text1"/>
          <w:sz w:val="24"/>
          <w:szCs w:val="24"/>
        </w:rPr>
        <w:t>r. było 129)</w:t>
      </w:r>
      <w:r w:rsidR="00E560E1" w:rsidRPr="00F529E2">
        <w:rPr>
          <w:rFonts w:cstheme="minorHAnsi"/>
          <w:color w:val="000000" w:themeColor="text1"/>
          <w:sz w:val="24"/>
          <w:szCs w:val="24"/>
        </w:rPr>
        <w:t>,</w:t>
      </w:r>
      <w:r w:rsidRPr="00F529E2">
        <w:rPr>
          <w:rFonts w:cstheme="minorHAnsi"/>
          <w:color w:val="000000" w:themeColor="text1"/>
          <w:sz w:val="24"/>
          <w:szCs w:val="24"/>
        </w:rPr>
        <w:t xml:space="preserve"> </w:t>
      </w:r>
    </w:p>
    <w:p w14:paraId="5F332037" w14:textId="77777777"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Dane z Sądu Rejonowego w Wieliczce, II Wydział Karny:</w:t>
      </w:r>
    </w:p>
    <w:p w14:paraId="4767D531" w14:textId="53A8FB4A"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liczba osób</w:t>
      </w:r>
      <w:r w:rsidR="00A479C4" w:rsidRPr="00F529E2">
        <w:rPr>
          <w:rFonts w:cstheme="minorHAnsi"/>
          <w:color w:val="000000" w:themeColor="text1"/>
          <w:sz w:val="24"/>
          <w:szCs w:val="24"/>
        </w:rPr>
        <w:t xml:space="preserve"> </w:t>
      </w:r>
      <w:r w:rsidRPr="00F529E2">
        <w:rPr>
          <w:rFonts w:cstheme="minorHAnsi"/>
          <w:color w:val="000000" w:themeColor="text1"/>
          <w:sz w:val="24"/>
          <w:szCs w:val="24"/>
        </w:rPr>
        <w:t>- mieszkańców</w:t>
      </w:r>
      <w:r w:rsidR="00E560E1" w:rsidRPr="00F529E2">
        <w:rPr>
          <w:rFonts w:cstheme="minorHAnsi"/>
          <w:color w:val="000000" w:themeColor="text1"/>
          <w:sz w:val="24"/>
          <w:szCs w:val="24"/>
        </w:rPr>
        <w:t xml:space="preserve"> Gminy Skawina skazanych na karę</w:t>
      </w:r>
      <w:r w:rsidRPr="00F529E2">
        <w:rPr>
          <w:rFonts w:cstheme="minorHAnsi"/>
          <w:color w:val="000000" w:themeColor="text1"/>
          <w:sz w:val="24"/>
          <w:szCs w:val="24"/>
        </w:rPr>
        <w:t xml:space="preserve"> pozbawienia wolności</w:t>
      </w:r>
      <w:r w:rsidR="00A479C4" w:rsidRPr="00F529E2">
        <w:rPr>
          <w:rFonts w:cstheme="minorHAnsi"/>
          <w:color w:val="000000" w:themeColor="text1"/>
          <w:sz w:val="24"/>
          <w:szCs w:val="24"/>
        </w:rPr>
        <w:t xml:space="preserve"> </w:t>
      </w:r>
      <w:r w:rsidRPr="00F529E2">
        <w:rPr>
          <w:rFonts w:cstheme="minorHAnsi"/>
          <w:color w:val="000000" w:themeColor="text1"/>
          <w:sz w:val="24"/>
          <w:szCs w:val="24"/>
        </w:rPr>
        <w:t>- 55 osób</w:t>
      </w:r>
      <w:r w:rsidR="00AF17F3" w:rsidRPr="00F529E2">
        <w:rPr>
          <w:rFonts w:cstheme="minorHAnsi"/>
          <w:color w:val="000000" w:themeColor="text1"/>
          <w:sz w:val="24"/>
          <w:szCs w:val="24"/>
        </w:rPr>
        <w:t xml:space="preserve"> (w 2022</w:t>
      </w:r>
      <w:r w:rsidR="00A479C4" w:rsidRPr="00F529E2">
        <w:rPr>
          <w:rFonts w:cstheme="minorHAnsi"/>
          <w:color w:val="000000" w:themeColor="text1"/>
          <w:sz w:val="24"/>
          <w:szCs w:val="24"/>
        </w:rPr>
        <w:t xml:space="preserve"> </w:t>
      </w:r>
      <w:r w:rsidR="00AF17F3" w:rsidRPr="00F529E2">
        <w:rPr>
          <w:rFonts w:cstheme="minorHAnsi"/>
          <w:color w:val="000000" w:themeColor="text1"/>
          <w:sz w:val="24"/>
          <w:szCs w:val="24"/>
        </w:rPr>
        <w:t>r. dla porównania było 22)</w:t>
      </w:r>
      <w:r w:rsidRPr="00F529E2">
        <w:rPr>
          <w:rFonts w:cstheme="minorHAnsi"/>
          <w:color w:val="000000" w:themeColor="text1"/>
          <w:sz w:val="24"/>
          <w:szCs w:val="24"/>
        </w:rPr>
        <w:t>,</w:t>
      </w:r>
    </w:p>
    <w:p w14:paraId="756A9243" w14:textId="4C9AF1CE"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liczba osób - mieszkańców Gminy Skawina</w:t>
      </w:r>
      <w:r w:rsidR="00A479C4" w:rsidRPr="00F529E2">
        <w:rPr>
          <w:rFonts w:cstheme="minorHAnsi"/>
          <w:color w:val="000000" w:themeColor="text1"/>
          <w:sz w:val="24"/>
          <w:szCs w:val="24"/>
        </w:rPr>
        <w:t xml:space="preserve"> </w:t>
      </w:r>
      <w:r w:rsidRPr="00F529E2">
        <w:rPr>
          <w:rFonts w:cstheme="minorHAnsi"/>
          <w:color w:val="000000" w:themeColor="text1"/>
          <w:sz w:val="24"/>
          <w:szCs w:val="24"/>
        </w:rPr>
        <w:t xml:space="preserve">- skazanych na karę pozbawienia </w:t>
      </w:r>
      <w:r w:rsidR="00F97694" w:rsidRPr="00F529E2">
        <w:rPr>
          <w:rFonts w:cstheme="minorHAnsi"/>
          <w:color w:val="000000" w:themeColor="text1"/>
          <w:sz w:val="24"/>
          <w:szCs w:val="24"/>
        </w:rPr>
        <w:t xml:space="preserve">wolności </w:t>
      </w:r>
      <w:r w:rsidRPr="00F529E2">
        <w:rPr>
          <w:rFonts w:cstheme="minorHAnsi"/>
          <w:color w:val="000000" w:themeColor="text1"/>
          <w:sz w:val="24"/>
          <w:szCs w:val="24"/>
        </w:rPr>
        <w:t>za przestępstwa „narkotykowe” z ustawy o przeciwdziałaniu narkomanii</w:t>
      </w:r>
      <w:r w:rsidR="00A479C4" w:rsidRPr="00F529E2">
        <w:rPr>
          <w:rFonts w:cstheme="minorHAnsi"/>
          <w:color w:val="000000" w:themeColor="text1"/>
          <w:sz w:val="24"/>
          <w:szCs w:val="24"/>
        </w:rPr>
        <w:t xml:space="preserve"> </w:t>
      </w:r>
      <w:r w:rsidRPr="00F529E2">
        <w:rPr>
          <w:rFonts w:cstheme="minorHAnsi"/>
          <w:color w:val="000000" w:themeColor="text1"/>
          <w:sz w:val="24"/>
          <w:szCs w:val="24"/>
        </w:rPr>
        <w:t>- 4 osoby</w:t>
      </w:r>
      <w:r w:rsidR="00FB0770" w:rsidRPr="00F529E2">
        <w:rPr>
          <w:rFonts w:cstheme="minorHAnsi"/>
          <w:color w:val="000000" w:themeColor="text1"/>
          <w:sz w:val="24"/>
          <w:szCs w:val="24"/>
        </w:rPr>
        <w:t xml:space="preserve"> </w:t>
      </w:r>
      <w:r w:rsidR="00F529E2">
        <w:rPr>
          <w:rFonts w:cstheme="minorHAnsi"/>
          <w:color w:val="000000" w:themeColor="text1"/>
          <w:sz w:val="24"/>
          <w:szCs w:val="24"/>
        </w:rPr>
        <w:br/>
      </w:r>
      <w:r w:rsidR="00AF17F3" w:rsidRPr="00F529E2">
        <w:rPr>
          <w:rFonts w:cstheme="minorHAnsi"/>
          <w:color w:val="000000" w:themeColor="text1"/>
          <w:sz w:val="24"/>
          <w:szCs w:val="24"/>
        </w:rPr>
        <w:t>(w 2022</w:t>
      </w:r>
      <w:r w:rsidR="00FB0770" w:rsidRPr="00F529E2">
        <w:rPr>
          <w:rFonts w:cstheme="minorHAnsi"/>
          <w:color w:val="000000" w:themeColor="text1"/>
          <w:sz w:val="24"/>
          <w:szCs w:val="24"/>
        </w:rPr>
        <w:t xml:space="preserve"> </w:t>
      </w:r>
      <w:r w:rsidR="00AF17F3" w:rsidRPr="00F529E2">
        <w:rPr>
          <w:rFonts w:cstheme="minorHAnsi"/>
          <w:color w:val="000000" w:themeColor="text1"/>
          <w:sz w:val="24"/>
          <w:szCs w:val="24"/>
        </w:rPr>
        <w:t>r. było 4)</w:t>
      </w:r>
      <w:r w:rsidRPr="00F529E2">
        <w:rPr>
          <w:rFonts w:cstheme="minorHAnsi"/>
          <w:color w:val="000000" w:themeColor="text1"/>
          <w:sz w:val="24"/>
          <w:szCs w:val="24"/>
        </w:rPr>
        <w:t>,</w:t>
      </w:r>
    </w:p>
    <w:p w14:paraId="147A0FE6" w14:textId="10E21DB3" w:rsidR="009F4181" w:rsidRPr="00F529E2" w:rsidRDefault="009F4181" w:rsidP="00F529E2">
      <w:pPr>
        <w:pStyle w:val="Akapitzlist"/>
        <w:numPr>
          <w:ilvl w:val="0"/>
          <w:numId w:val="48"/>
        </w:numPr>
        <w:tabs>
          <w:tab w:val="left" w:pos="2355"/>
        </w:tabs>
        <w:spacing w:after="160"/>
        <w:rPr>
          <w:rFonts w:cstheme="minorHAnsi"/>
          <w:color w:val="000000" w:themeColor="text1"/>
          <w:sz w:val="24"/>
          <w:szCs w:val="24"/>
        </w:rPr>
      </w:pPr>
      <w:r w:rsidRPr="00F529E2">
        <w:rPr>
          <w:rFonts w:cstheme="minorHAnsi"/>
          <w:color w:val="000000" w:themeColor="text1"/>
          <w:sz w:val="24"/>
          <w:szCs w:val="24"/>
        </w:rPr>
        <w:t>liczba osób- mieszkańców Gminy Skawina- skazanych na karę pozbawienia wolności za przestępstwa „narkotykowe  z ustawy o przeciwdziałaniu narkomani, wobec których zastosowano warunkowe zawieszenie kary pozbawienia wolności-</w:t>
      </w:r>
      <w:r w:rsidRPr="00F529E2">
        <w:rPr>
          <w:rFonts w:cstheme="minorHAnsi"/>
          <w:b/>
          <w:color w:val="000000" w:themeColor="text1"/>
          <w:sz w:val="24"/>
          <w:szCs w:val="24"/>
        </w:rPr>
        <w:t xml:space="preserve"> </w:t>
      </w:r>
      <w:r w:rsidRPr="00F529E2">
        <w:rPr>
          <w:rFonts w:cstheme="minorHAnsi"/>
          <w:color w:val="000000" w:themeColor="text1"/>
          <w:sz w:val="24"/>
          <w:szCs w:val="24"/>
        </w:rPr>
        <w:t>3 osoby</w:t>
      </w:r>
      <w:r w:rsidR="00AF17F3" w:rsidRPr="00F529E2">
        <w:rPr>
          <w:rFonts w:cstheme="minorHAnsi"/>
          <w:color w:val="000000" w:themeColor="text1"/>
          <w:sz w:val="24"/>
          <w:szCs w:val="24"/>
        </w:rPr>
        <w:t xml:space="preserve"> </w:t>
      </w:r>
      <w:r w:rsidR="00F529E2">
        <w:rPr>
          <w:rFonts w:cstheme="minorHAnsi"/>
          <w:color w:val="000000" w:themeColor="text1"/>
          <w:sz w:val="24"/>
          <w:szCs w:val="24"/>
        </w:rPr>
        <w:br/>
      </w:r>
      <w:r w:rsidR="00AF17F3" w:rsidRPr="00F529E2">
        <w:rPr>
          <w:rFonts w:cstheme="minorHAnsi"/>
          <w:color w:val="000000" w:themeColor="text1"/>
          <w:sz w:val="24"/>
          <w:szCs w:val="24"/>
        </w:rPr>
        <w:t>(w 2022</w:t>
      </w:r>
      <w:r w:rsidR="00FB0770" w:rsidRPr="00F529E2">
        <w:rPr>
          <w:rFonts w:cstheme="minorHAnsi"/>
          <w:color w:val="000000" w:themeColor="text1"/>
          <w:sz w:val="24"/>
          <w:szCs w:val="24"/>
        </w:rPr>
        <w:t xml:space="preserve"> </w:t>
      </w:r>
      <w:r w:rsidR="00AF17F3" w:rsidRPr="00F529E2">
        <w:rPr>
          <w:rFonts w:cstheme="minorHAnsi"/>
          <w:color w:val="000000" w:themeColor="text1"/>
          <w:sz w:val="24"/>
          <w:szCs w:val="24"/>
        </w:rPr>
        <w:t>r</w:t>
      </w:r>
      <w:r w:rsidR="00FB0770" w:rsidRPr="00F529E2">
        <w:rPr>
          <w:rFonts w:cstheme="minorHAnsi"/>
          <w:color w:val="000000" w:themeColor="text1"/>
          <w:sz w:val="24"/>
          <w:szCs w:val="24"/>
        </w:rPr>
        <w:t>.</w:t>
      </w:r>
      <w:r w:rsidR="00AF17F3" w:rsidRPr="00F529E2">
        <w:rPr>
          <w:rFonts w:cstheme="minorHAnsi"/>
          <w:color w:val="000000" w:themeColor="text1"/>
          <w:sz w:val="24"/>
          <w:szCs w:val="24"/>
        </w:rPr>
        <w:t xml:space="preserve"> było 5)</w:t>
      </w:r>
      <w:r w:rsidRPr="00F529E2">
        <w:rPr>
          <w:rFonts w:cstheme="minorHAnsi"/>
          <w:color w:val="000000" w:themeColor="text1"/>
          <w:sz w:val="24"/>
          <w:szCs w:val="24"/>
        </w:rPr>
        <w:t xml:space="preserve">,  </w:t>
      </w:r>
    </w:p>
    <w:p w14:paraId="29C0B243" w14:textId="0AD59741" w:rsidR="000027CB" w:rsidRPr="0025745A" w:rsidRDefault="000027CB" w:rsidP="00E73E36">
      <w:pPr>
        <w:rPr>
          <w:rFonts w:cstheme="minorHAnsi"/>
          <w:color w:val="000000" w:themeColor="text1"/>
          <w:sz w:val="24"/>
          <w:szCs w:val="24"/>
        </w:rPr>
      </w:pPr>
      <w:r w:rsidRPr="0025745A">
        <w:rPr>
          <w:rFonts w:cstheme="minorHAnsi"/>
          <w:b/>
          <w:color w:val="000000" w:themeColor="text1"/>
          <w:sz w:val="24"/>
          <w:szCs w:val="24"/>
        </w:rPr>
        <w:t>Konsekwencje zdrowotne i społeczne</w:t>
      </w:r>
      <w:r w:rsidRPr="0025745A">
        <w:rPr>
          <w:rFonts w:cstheme="minorHAnsi"/>
          <w:color w:val="000000" w:themeColor="text1"/>
          <w:sz w:val="24"/>
          <w:szCs w:val="24"/>
        </w:rPr>
        <w:t xml:space="preserve"> przedstawiają dane własne z Centrum Usług Społ</w:t>
      </w:r>
      <w:r w:rsidR="00125FAD" w:rsidRPr="0025745A">
        <w:rPr>
          <w:rFonts w:cstheme="minorHAnsi"/>
          <w:color w:val="000000" w:themeColor="text1"/>
          <w:sz w:val="24"/>
          <w:szCs w:val="24"/>
        </w:rPr>
        <w:t>ecznych</w:t>
      </w:r>
      <w:r w:rsidRPr="0025745A">
        <w:rPr>
          <w:rFonts w:cstheme="minorHAnsi"/>
          <w:color w:val="000000" w:themeColor="text1"/>
          <w:sz w:val="24"/>
          <w:szCs w:val="24"/>
        </w:rPr>
        <w:t xml:space="preserve">, Pogotowia Ratunkowego im. Siegfrieda Greinera w Skawinie, Szpitala Specjalistycznego im. Ludwika Rydygiera w Krakowie, Oddział Toksykologii i Chorób Wewnętrznych z Pododdziałem Detoksykacji, Krakowskiego Stowarzyszenia Terapeutów, Ośrodka Leczenia Terapii i Rehabilitacji Uzależnień Stowarzyszenie „MONAR” w Krakowie, Szpitala Klinicznego im. J. Babińskiego w Krakowie, Centrum Medycyny Profilaktycznej Sp. </w:t>
      </w:r>
      <w:r w:rsidR="00FB0770" w:rsidRPr="0025745A">
        <w:rPr>
          <w:rFonts w:cstheme="minorHAnsi"/>
          <w:color w:val="000000" w:themeColor="text1"/>
          <w:sz w:val="24"/>
          <w:szCs w:val="24"/>
        </w:rPr>
        <w:br/>
      </w:r>
      <w:r w:rsidRPr="0025745A">
        <w:rPr>
          <w:rFonts w:cstheme="minorHAnsi"/>
          <w:color w:val="000000" w:themeColor="text1"/>
          <w:sz w:val="24"/>
          <w:szCs w:val="24"/>
        </w:rPr>
        <w:t>z o.o. w Krakowie. Należy dodać, że poniższe dane z zakładów lecznictwa nie odzwierciedlają rzeczywistej liczby osób leczących się w placówkach leczenia uz</w:t>
      </w:r>
      <w:r w:rsidR="00125FAD" w:rsidRPr="0025745A">
        <w:rPr>
          <w:rFonts w:cstheme="minorHAnsi"/>
          <w:color w:val="000000" w:themeColor="text1"/>
          <w:sz w:val="24"/>
          <w:szCs w:val="24"/>
        </w:rPr>
        <w:t>ależnień</w:t>
      </w:r>
      <w:r w:rsidRPr="0025745A">
        <w:rPr>
          <w:rFonts w:cstheme="minorHAnsi"/>
          <w:color w:val="000000" w:themeColor="text1"/>
          <w:sz w:val="24"/>
          <w:szCs w:val="24"/>
        </w:rPr>
        <w:t xml:space="preserve">. Placówki te nie mają obowiązku przekładania gminie powyższych danych i niechętnie przekazują informacje na ten temat. </w:t>
      </w:r>
    </w:p>
    <w:p w14:paraId="608387A9" w14:textId="1B15F4A0" w:rsidR="009F4181" w:rsidRPr="0025745A" w:rsidRDefault="009F4181" w:rsidP="00E73E36">
      <w:pPr>
        <w:tabs>
          <w:tab w:val="left" w:pos="2355"/>
        </w:tabs>
        <w:spacing w:after="160"/>
        <w:rPr>
          <w:rFonts w:cstheme="minorHAnsi"/>
          <w:color w:val="000000" w:themeColor="text1"/>
          <w:sz w:val="24"/>
          <w:szCs w:val="24"/>
        </w:rPr>
      </w:pPr>
      <w:r w:rsidRPr="0025745A">
        <w:rPr>
          <w:rFonts w:cstheme="minorHAnsi"/>
          <w:color w:val="000000" w:themeColor="text1"/>
          <w:sz w:val="24"/>
          <w:szCs w:val="24"/>
        </w:rPr>
        <w:lastRenderedPageBreak/>
        <w:t xml:space="preserve">Dane ze Szpitala Specjalistycznego im. Ludwika Rydygiera w Krakowie, Odział Toksykologii </w:t>
      </w:r>
      <w:r w:rsidR="00AF74A4" w:rsidRPr="0025745A">
        <w:rPr>
          <w:rFonts w:cstheme="minorHAnsi"/>
          <w:color w:val="000000" w:themeColor="text1"/>
          <w:sz w:val="24"/>
          <w:szCs w:val="24"/>
        </w:rPr>
        <w:br/>
      </w:r>
      <w:r w:rsidRPr="0025745A">
        <w:rPr>
          <w:rFonts w:cstheme="minorHAnsi"/>
          <w:color w:val="000000" w:themeColor="text1"/>
          <w:sz w:val="24"/>
          <w:szCs w:val="24"/>
        </w:rPr>
        <w:t xml:space="preserve">i Chorób Wewnętrznych z Pododdziałem Detoksykacji przedstawiają się następująco </w:t>
      </w:r>
      <w:r w:rsidR="00FB0770" w:rsidRPr="0025745A">
        <w:rPr>
          <w:rFonts w:cstheme="minorHAnsi"/>
          <w:color w:val="000000" w:themeColor="text1"/>
          <w:sz w:val="24"/>
          <w:szCs w:val="24"/>
        </w:rPr>
        <w:br/>
      </w:r>
      <w:r w:rsidRPr="0025745A">
        <w:rPr>
          <w:rFonts w:cstheme="minorHAnsi"/>
          <w:color w:val="000000" w:themeColor="text1"/>
          <w:sz w:val="24"/>
          <w:szCs w:val="24"/>
        </w:rPr>
        <w:t>w 2023</w:t>
      </w:r>
      <w:r w:rsidR="00FB0770" w:rsidRPr="0025745A">
        <w:rPr>
          <w:rFonts w:cstheme="minorHAnsi"/>
          <w:color w:val="000000" w:themeColor="text1"/>
          <w:sz w:val="24"/>
          <w:szCs w:val="24"/>
        </w:rPr>
        <w:t xml:space="preserve"> </w:t>
      </w:r>
      <w:r w:rsidRPr="0025745A">
        <w:rPr>
          <w:rFonts w:cstheme="minorHAnsi"/>
          <w:color w:val="000000" w:themeColor="text1"/>
          <w:sz w:val="24"/>
          <w:szCs w:val="24"/>
        </w:rPr>
        <w:t>r. leczonych było 7 pacjentów mieszkańców Miasta i Gminy Skawina uzależnionych od substancji psychoaktywnych, alkoholu i narkotyków (5</w:t>
      </w:r>
      <w:r w:rsidR="00FB0770" w:rsidRPr="0025745A">
        <w:rPr>
          <w:rFonts w:cstheme="minorHAnsi"/>
          <w:color w:val="000000" w:themeColor="text1"/>
          <w:sz w:val="24"/>
          <w:szCs w:val="24"/>
        </w:rPr>
        <w:t xml:space="preserve"> </w:t>
      </w:r>
      <w:r w:rsidRPr="0025745A">
        <w:rPr>
          <w:rFonts w:cstheme="minorHAnsi"/>
          <w:color w:val="000000" w:themeColor="text1"/>
          <w:sz w:val="24"/>
          <w:szCs w:val="24"/>
        </w:rPr>
        <w:t>- toksykologi</w:t>
      </w:r>
      <w:r w:rsidR="00AF17F3" w:rsidRPr="0025745A">
        <w:rPr>
          <w:rFonts w:cstheme="minorHAnsi"/>
          <w:color w:val="000000" w:themeColor="text1"/>
          <w:sz w:val="24"/>
          <w:szCs w:val="24"/>
        </w:rPr>
        <w:t>a, 2</w:t>
      </w:r>
      <w:r w:rsidR="00FB0770" w:rsidRPr="0025745A">
        <w:rPr>
          <w:rFonts w:cstheme="minorHAnsi"/>
          <w:color w:val="000000" w:themeColor="text1"/>
          <w:sz w:val="24"/>
          <w:szCs w:val="24"/>
        </w:rPr>
        <w:t xml:space="preserve"> </w:t>
      </w:r>
      <w:r w:rsidR="00AF17F3" w:rsidRPr="0025745A">
        <w:rPr>
          <w:rFonts w:cstheme="minorHAnsi"/>
          <w:color w:val="000000" w:themeColor="text1"/>
          <w:sz w:val="24"/>
          <w:szCs w:val="24"/>
        </w:rPr>
        <w:t>- Pododdział Detoksykacji</w:t>
      </w:r>
      <w:r w:rsidR="00FB0770" w:rsidRPr="0025745A">
        <w:rPr>
          <w:rFonts w:cstheme="minorHAnsi"/>
          <w:color w:val="000000" w:themeColor="text1"/>
          <w:sz w:val="24"/>
          <w:szCs w:val="24"/>
        </w:rPr>
        <w:t xml:space="preserve"> </w:t>
      </w:r>
      <w:r w:rsidR="00AF17F3" w:rsidRPr="0025745A">
        <w:rPr>
          <w:rFonts w:cstheme="minorHAnsi"/>
          <w:color w:val="000000" w:themeColor="text1"/>
          <w:sz w:val="24"/>
          <w:szCs w:val="24"/>
        </w:rPr>
        <w:t>- dla porównania w 2022</w:t>
      </w:r>
      <w:r w:rsidR="00FB0770" w:rsidRPr="0025745A">
        <w:rPr>
          <w:rFonts w:cstheme="minorHAnsi"/>
          <w:color w:val="000000" w:themeColor="text1"/>
          <w:sz w:val="24"/>
          <w:szCs w:val="24"/>
        </w:rPr>
        <w:t xml:space="preserve"> </w:t>
      </w:r>
      <w:r w:rsidR="00AF17F3" w:rsidRPr="0025745A">
        <w:rPr>
          <w:rFonts w:cstheme="minorHAnsi"/>
          <w:color w:val="000000" w:themeColor="text1"/>
          <w:sz w:val="24"/>
          <w:szCs w:val="24"/>
        </w:rPr>
        <w:t>r. był 1 mieszkaniec).</w:t>
      </w:r>
    </w:p>
    <w:p w14:paraId="3D7B2881" w14:textId="2990AC7B" w:rsidR="009F4181" w:rsidRPr="0025745A" w:rsidRDefault="009F4181" w:rsidP="00E73E36">
      <w:pPr>
        <w:tabs>
          <w:tab w:val="left" w:pos="2355"/>
        </w:tabs>
        <w:spacing w:after="160"/>
        <w:rPr>
          <w:rFonts w:cstheme="minorHAnsi"/>
          <w:color w:val="000000" w:themeColor="text1"/>
          <w:sz w:val="24"/>
          <w:szCs w:val="24"/>
        </w:rPr>
      </w:pPr>
      <w:r w:rsidRPr="0025745A">
        <w:rPr>
          <w:rFonts w:cstheme="minorHAnsi"/>
          <w:color w:val="000000" w:themeColor="text1"/>
          <w:sz w:val="24"/>
          <w:szCs w:val="24"/>
        </w:rPr>
        <w:t>Dane ze Szpitala Klinicznego im. Dr Józefa Babińskiego w Krakowie przedstawiają się następująco w 2023</w:t>
      </w:r>
      <w:r w:rsidR="00FB0770" w:rsidRPr="0025745A">
        <w:rPr>
          <w:rFonts w:cstheme="minorHAnsi"/>
          <w:color w:val="000000" w:themeColor="text1"/>
          <w:sz w:val="24"/>
          <w:szCs w:val="24"/>
        </w:rPr>
        <w:t xml:space="preserve"> </w:t>
      </w:r>
      <w:r w:rsidRPr="0025745A">
        <w:rPr>
          <w:rFonts w:cstheme="minorHAnsi"/>
          <w:color w:val="000000" w:themeColor="text1"/>
          <w:sz w:val="24"/>
          <w:szCs w:val="24"/>
        </w:rPr>
        <w:t>r. na Oddziale Terapii uzależnionych od Alkoholu przebywało 20 osób, na Oddziale Leczenia Alkoholowych Zespołów Abstynencyjnych  przebywało 47 osób, Pozostałe Oddziały to 42 osoby, w Poradni dla Osób z problemami Alkoholowymi 57 osób, razem leczonych osób z terenu Gminy Skawina to 166 osób</w:t>
      </w:r>
      <w:r w:rsidR="00AF17F3" w:rsidRPr="0025745A">
        <w:rPr>
          <w:rFonts w:cstheme="minorHAnsi"/>
          <w:color w:val="000000" w:themeColor="text1"/>
          <w:sz w:val="24"/>
          <w:szCs w:val="24"/>
        </w:rPr>
        <w:t>( dla porównania w 2022</w:t>
      </w:r>
      <w:r w:rsidR="00FB0770" w:rsidRPr="0025745A">
        <w:rPr>
          <w:rFonts w:cstheme="minorHAnsi"/>
          <w:color w:val="000000" w:themeColor="text1"/>
          <w:sz w:val="24"/>
          <w:szCs w:val="24"/>
        </w:rPr>
        <w:t xml:space="preserve"> </w:t>
      </w:r>
      <w:r w:rsidR="00AF17F3" w:rsidRPr="0025745A">
        <w:rPr>
          <w:rFonts w:cstheme="minorHAnsi"/>
          <w:color w:val="000000" w:themeColor="text1"/>
          <w:sz w:val="24"/>
          <w:szCs w:val="24"/>
        </w:rPr>
        <w:t>r. było 120 osób).</w:t>
      </w:r>
      <w:r w:rsidRPr="0025745A">
        <w:rPr>
          <w:rFonts w:cstheme="minorHAnsi"/>
          <w:color w:val="000000" w:themeColor="text1"/>
          <w:sz w:val="24"/>
          <w:szCs w:val="24"/>
        </w:rPr>
        <w:t xml:space="preserve"> </w:t>
      </w:r>
    </w:p>
    <w:p w14:paraId="4606B326" w14:textId="34566455" w:rsidR="009F4181" w:rsidRPr="0025745A" w:rsidRDefault="009F4181" w:rsidP="00E73E36">
      <w:pPr>
        <w:tabs>
          <w:tab w:val="left" w:pos="2355"/>
        </w:tabs>
        <w:spacing w:after="160"/>
        <w:rPr>
          <w:rFonts w:cstheme="minorHAnsi"/>
          <w:color w:val="000000" w:themeColor="text1"/>
          <w:sz w:val="24"/>
          <w:szCs w:val="24"/>
        </w:rPr>
      </w:pPr>
      <w:r w:rsidRPr="0025745A">
        <w:rPr>
          <w:rFonts w:cstheme="minorHAnsi"/>
          <w:color w:val="000000" w:themeColor="text1"/>
          <w:sz w:val="24"/>
          <w:szCs w:val="24"/>
        </w:rPr>
        <w:t>Dane z Krakowskiego Stowarzyszenia Terapeutów Uzależnień w Krakowie przedsta</w:t>
      </w:r>
      <w:r w:rsidR="00913A28" w:rsidRPr="0025745A">
        <w:rPr>
          <w:rFonts w:cstheme="minorHAnsi"/>
          <w:color w:val="000000" w:themeColor="text1"/>
          <w:sz w:val="24"/>
          <w:szCs w:val="24"/>
        </w:rPr>
        <w:t>wiają się następująco w 2023</w:t>
      </w:r>
      <w:r w:rsidR="00FB0770" w:rsidRPr="0025745A">
        <w:rPr>
          <w:rFonts w:cstheme="minorHAnsi"/>
          <w:color w:val="000000" w:themeColor="text1"/>
          <w:sz w:val="24"/>
          <w:szCs w:val="24"/>
        </w:rPr>
        <w:t xml:space="preserve"> </w:t>
      </w:r>
      <w:r w:rsidR="00913A28" w:rsidRPr="0025745A">
        <w:rPr>
          <w:rFonts w:cstheme="minorHAnsi"/>
          <w:color w:val="000000" w:themeColor="text1"/>
          <w:sz w:val="24"/>
          <w:szCs w:val="24"/>
        </w:rPr>
        <w:t xml:space="preserve">r. </w:t>
      </w:r>
      <w:r w:rsidRPr="0025745A">
        <w:rPr>
          <w:rFonts w:cstheme="minorHAnsi"/>
          <w:color w:val="000000" w:themeColor="text1"/>
          <w:sz w:val="24"/>
          <w:szCs w:val="24"/>
        </w:rPr>
        <w:t>leczyło się 16 osób</w:t>
      </w:r>
      <w:r w:rsidR="00FB0770" w:rsidRPr="0025745A">
        <w:rPr>
          <w:rFonts w:cstheme="minorHAnsi"/>
          <w:color w:val="000000" w:themeColor="text1"/>
          <w:sz w:val="24"/>
          <w:szCs w:val="24"/>
        </w:rPr>
        <w:t xml:space="preserve"> </w:t>
      </w:r>
      <w:r w:rsidR="00913A28" w:rsidRPr="0025745A">
        <w:rPr>
          <w:rFonts w:cstheme="minorHAnsi"/>
          <w:color w:val="000000" w:themeColor="text1"/>
          <w:sz w:val="24"/>
          <w:szCs w:val="24"/>
        </w:rPr>
        <w:t>(w 2022</w:t>
      </w:r>
      <w:r w:rsidR="00FB0770" w:rsidRPr="0025745A">
        <w:rPr>
          <w:rFonts w:cstheme="minorHAnsi"/>
          <w:color w:val="000000" w:themeColor="text1"/>
          <w:sz w:val="24"/>
          <w:szCs w:val="24"/>
        </w:rPr>
        <w:t xml:space="preserve"> </w:t>
      </w:r>
      <w:r w:rsidR="00913A28" w:rsidRPr="0025745A">
        <w:rPr>
          <w:rFonts w:cstheme="minorHAnsi"/>
          <w:color w:val="000000" w:themeColor="text1"/>
          <w:sz w:val="24"/>
          <w:szCs w:val="24"/>
        </w:rPr>
        <w:t>r. było 14 osób)</w:t>
      </w:r>
      <w:r w:rsidRPr="0025745A">
        <w:rPr>
          <w:rFonts w:cstheme="minorHAnsi"/>
          <w:color w:val="000000" w:themeColor="text1"/>
          <w:sz w:val="24"/>
          <w:szCs w:val="24"/>
        </w:rPr>
        <w:t xml:space="preserve"> uzależnionych od alkoholu, 5 mieszkańców Gminy Skawina uzależnionych od narkotyków i innych substancji </w:t>
      </w:r>
      <w:r w:rsidR="00913A28" w:rsidRPr="0025745A">
        <w:rPr>
          <w:rFonts w:cstheme="minorHAnsi"/>
          <w:color w:val="000000" w:themeColor="text1"/>
          <w:sz w:val="24"/>
          <w:szCs w:val="24"/>
        </w:rPr>
        <w:t xml:space="preserve">psychoaktywnych. Natomiast </w:t>
      </w:r>
      <w:r w:rsidRPr="0025745A">
        <w:rPr>
          <w:rFonts w:cstheme="minorHAnsi"/>
          <w:color w:val="000000" w:themeColor="text1"/>
          <w:sz w:val="24"/>
          <w:szCs w:val="24"/>
        </w:rPr>
        <w:t>współuzależnionych</w:t>
      </w:r>
      <w:r w:rsidR="00913A28" w:rsidRPr="0025745A">
        <w:rPr>
          <w:rFonts w:cstheme="minorHAnsi"/>
          <w:color w:val="000000" w:themeColor="text1"/>
          <w:sz w:val="24"/>
          <w:szCs w:val="24"/>
        </w:rPr>
        <w:t xml:space="preserve"> osób</w:t>
      </w:r>
      <w:r w:rsidRPr="0025745A">
        <w:rPr>
          <w:rFonts w:cstheme="minorHAnsi"/>
          <w:color w:val="000000" w:themeColor="text1"/>
          <w:sz w:val="24"/>
          <w:szCs w:val="24"/>
        </w:rPr>
        <w:t xml:space="preserve"> leczą</w:t>
      </w:r>
      <w:r w:rsidR="00913A28" w:rsidRPr="0025745A">
        <w:rPr>
          <w:rFonts w:cstheme="minorHAnsi"/>
          <w:color w:val="000000" w:themeColor="text1"/>
          <w:sz w:val="24"/>
          <w:szCs w:val="24"/>
        </w:rPr>
        <w:t>cych się w Ośrodku było 11</w:t>
      </w:r>
      <w:r w:rsidR="00FB0770" w:rsidRPr="0025745A">
        <w:rPr>
          <w:rFonts w:cstheme="minorHAnsi"/>
          <w:color w:val="000000" w:themeColor="text1"/>
          <w:sz w:val="24"/>
          <w:szCs w:val="24"/>
        </w:rPr>
        <w:t xml:space="preserve"> </w:t>
      </w:r>
      <w:r w:rsidR="00AF74A4" w:rsidRPr="0025745A">
        <w:rPr>
          <w:rFonts w:cstheme="minorHAnsi"/>
          <w:color w:val="000000" w:themeColor="text1"/>
          <w:sz w:val="24"/>
          <w:szCs w:val="24"/>
        </w:rPr>
        <w:br/>
      </w:r>
      <w:r w:rsidR="00913A28" w:rsidRPr="0025745A">
        <w:rPr>
          <w:rFonts w:cstheme="minorHAnsi"/>
          <w:color w:val="000000" w:themeColor="text1"/>
          <w:sz w:val="24"/>
          <w:szCs w:val="24"/>
        </w:rPr>
        <w:t>(w 2022</w:t>
      </w:r>
      <w:r w:rsidR="00FB0770" w:rsidRPr="0025745A">
        <w:rPr>
          <w:rFonts w:cstheme="minorHAnsi"/>
          <w:color w:val="000000" w:themeColor="text1"/>
          <w:sz w:val="24"/>
          <w:szCs w:val="24"/>
        </w:rPr>
        <w:t xml:space="preserve"> </w:t>
      </w:r>
      <w:r w:rsidR="00913A28" w:rsidRPr="0025745A">
        <w:rPr>
          <w:rFonts w:cstheme="minorHAnsi"/>
          <w:color w:val="000000" w:themeColor="text1"/>
          <w:sz w:val="24"/>
          <w:szCs w:val="24"/>
        </w:rPr>
        <w:t>r. był</w:t>
      </w:r>
      <w:r w:rsidR="00FB0770" w:rsidRPr="0025745A">
        <w:rPr>
          <w:rFonts w:cstheme="minorHAnsi"/>
          <w:color w:val="000000" w:themeColor="text1"/>
          <w:sz w:val="24"/>
          <w:szCs w:val="24"/>
        </w:rPr>
        <w:t>y 4 o</w:t>
      </w:r>
      <w:r w:rsidR="00913A28" w:rsidRPr="0025745A">
        <w:rPr>
          <w:rFonts w:cstheme="minorHAnsi"/>
          <w:color w:val="000000" w:themeColor="text1"/>
          <w:sz w:val="24"/>
          <w:szCs w:val="24"/>
        </w:rPr>
        <w:t>soby).</w:t>
      </w:r>
      <w:r w:rsidRPr="0025745A">
        <w:rPr>
          <w:rFonts w:cstheme="minorHAnsi"/>
          <w:color w:val="000000" w:themeColor="text1"/>
          <w:sz w:val="24"/>
          <w:szCs w:val="24"/>
        </w:rPr>
        <w:t xml:space="preserve"> </w:t>
      </w:r>
    </w:p>
    <w:p w14:paraId="0A13A0BC" w14:textId="77777777" w:rsidR="009F4181" w:rsidRPr="0025745A" w:rsidRDefault="009F4181" w:rsidP="00E73E36">
      <w:pPr>
        <w:tabs>
          <w:tab w:val="left" w:pos="2355"/>
        </w:tabs>
        <w:spacing w:after="160"/>
        <w:rPr>
          <w:rFonts w:cstheme="minorHAnsi"/>
          <w:color w:val="000000" w:themeColor="text1"/>
          <w:sz w:val="24"/>
          <w:szCs w:val="24"/>
        </w:rPr>
      </w:pPr>
      <w:r w:rsidRPr="0025745A">
        <w:rPr>
          <w:rFonts w:cstheme="minorHAnsi"/>
          <w:color w:val="000000" w:themeColor="text1"/>
          <w:sz w:val="24"/>
          <w:szCs w:val="24"/>
        </w:rPr>
        <w:t xml:space="preserve">Dane z Ośrodka Leczenia, Terapii i Rehabilitacji Uzależnień w Krakowie </w:t>
      </w:r>
      <w:r w:rsidR="00E560E1" w:rsidRPr="0025745A">
        <w:rPr>
          <w:rFonts w:cstheme="minorHAnsi"/>
          <w:color w:val="000000" w:themeColor="text1"/>
          <w:sz w:val="24"/>
          <w:szCs w:val="24"/>
        </w:rPr>
        <w:t xml:space="preserve">Stowarzyszenie „MONAR” </w:t>
      </w:r>
      <w:r w:rsidRPr="0025745A">
        <w:rPr>
          <w:rFonts w:cstheme="minorHAnsi"/>
          <w:color w:val="000000" w:themeColor="text1"/>
          <w:sz w:val="24"/>
          <w:szCs w:val="24"/>
        </w:rPr>
        <w:t>wskazują, że w 2023r. w Ośrodku przebywała 1 osoba z diagnozą uzależnienia mieszanego</w:t>
      </w:r>
      <w:r w:rsidR="00913A28" w:rsidRPr="0025745A">
        <w:rPr>
          <w:rFonts w:cstheme="minorHAnsi"/>
          <w:color w:val="000000" w:themeColor="text1"/>
          <w:sz w:val="24"/>
          <w:szCs w:val="24"/>
        </w:rPr>
        <w:t xml:space="preserve"> (dla porównania w 2022r. również była 1 osoba)</w:t>
      </w:r>
      <w:r w:rsidRPr="0025745A">
        <w:rPr>
          <w:rFonts w:cstheme="minorHAnsi"/>
          <w:color w:val="000000" w:themeColor="text1"/>
          <w:sz w:val="24"/>
          <w:szCs w:val="24"/>
        </w:rPr>
        <w:t xml:space="preserve">. </w:t>
      </w:r>
    </w:p>
    <w:p w14:paraId="2E09FD4D" w14:textId="5F1B547E" w:rsidR="009F4181" w:rsidRPr="0025745A" w:rsidRDefault="009F4181" w:rsidP="00E73E36">
      <w:pPr>
        <w:tabs>
          <w:tab w:val="left" w:pos="2355"/>
        </w:tabs>
        <w:spacing w:after="160"/>
        <w:rPr>
          <w:rFonts w:cstheme="minorHAnsi"/>
          <w:color w:val="000000" w:themeColor="text1"/>
          <w:sz w:val="24"/>
          <w:szCs w:val="24"/>
        </w:rPr>
      </w:pPr>
      <w:r w:rsidRPr="0025745A">
        <w:rPr>
          <w:rFonts w:cstheme="minorHAnsi"/>
          <w:color w:val="000000" w:themeColor="text1"/>
          <w:sz w:val="24"/>
          <w:szCs w:val="24"/>
        </w:rPr>
        <w:t>Dane z Centrum Medycyny Profilaktycznej Sp.</w:t>
      </w:r>
      <w:r w:rsidR="00FB0770" w:rsidRPr="0025745A">
        <w:rPr>
          <w:rFonts w:cstheme="minorHAnsi"/>
          <w:color w:val="000000" w:themeColor="text1"/>
          <w:sz w:val="24"/>
          <w:szCs w:val="24"/>
        </w:rPr>
        <w:t xml:space="preserve"> </w:t>
      </w:r>
      <w:r w:rsidRPr="0025745A">
        <w:rPr>
          <w:rFonts w:cstheme="minorHAnsi"/>
          <w:color w:val="000000" w:themeColor="text1"/>
          <w:sz w:val="24"/>
          <w:szCs w:val="24"/>
        </w:rPr>
        <w:t>z</w:t>
      </w:r>
      <w:r w:rsidR="00FB0770" w:rsidRPr="0025745A">
        <w:rPr>
          <w:rFonts w:cstheme="minorHAnsi"/>
          <w:color w:val="000000" w:themeColor="text1"/>
          <w:sz w:val="24"/>
          <w:szCs w:val="24"/>
        </w:rPr>
        <w:t xml:space="preserve"> </w:t>
      </w:r>
      <w:r w:rsidRPr="0025745A">
        <w:rPr>
          <w:rFonts w:cstheme="minorHAnsi"/>
          <w:color w:val="000000" w:themeColor="text1"/>
          <w:sz w:val="24"/>
          <w:szCs w:val="24"/>
        </w:rPr>
        <w:t>o.</w:t>
      </w:r>
      <w:r w:rsidR="00FB0770" w:rsidRPr="0025745A">
        <w:rPr>
          <w:rFonts w:cstheme="minorHAnsi"/>
          <w:color w:val="000000" w:themeColor="text1"/>
          <w:sz w:val="24"/>
          <w:szCs w:val="24"/>
        </w:rPr>
        <w:t xml:space="preserve"> </w:t>
      </w:r>
      <w:r w:rsidRPr="0025745A">
        <w:rPr>
          <w:rFonts w:cstheme="minorHAnsi"/>
          <w:color w:val="000000" w:themeColor="text1"/>
          <w:sz w:val="24"/>
          <w:szCs w:val="24"/>
        </w:rPr>
        <w:t>o</w:t>
      </w:r>
      <w:r w:rsidR="00FB0770" w:rsidRPr="0025745A">
        <w:rPr>
          <w:rFonts w:cstheme="minorHAnsi"/>
          <w:color w:val="000000" w:themeColor="text1"/>
          <w:sz w:val="24"/>
          <w:szCs w:val="24"/>
        </w:rPr>
        <w:t>.</w:t>
      </w:r>
      <w:r w:rsidRPr="0025745A">
        <w:rPr>
          <w:rFonts w:cstheme="minorHAnsi"/>
          <w:color w:val="000000" w:themeColor="text1"/>
          <w:sz w:val="24"/>
          <w:szCs w:val="24"/>
        </w:rPr>
        <w:t xml:space="preserve"> w Krakowie przedstawiają się następująco w 2023r. w poradni leczyło się 9 osób</w:t>
      </w:r>
      <w:r w:rsidR="00913A28" w:rsidRPr="0025745A">
        <w:rPr>
          <w:rFonts w:cstheme="minorHAnsi"/>
          <w:color w:val="000000" w:themeColor="text1"/>
          <w:sz w:val="24"/>
          <w:szCs w:val="24"/>
        </w:rPr>
        <w:t xml:space="preserve"> (dla porównania w 2022</w:t>
      </w:r>
      <w:r w:rsidR="00FB0770" w:rsidRPr="0025745A">
        <w:rPr>
          <w:rFonts w:cstheme="minorHAnsi"/>
          <w:color w:val="000000" w:themeColor="text1"/>
          <w:sz w:val="24"/>
          <w:szCs w:val="24"/>
        </w:rPr>
        <w:t xml:space="preserve"> </w:t>
      </w:r>
      <w:r w:rsidR="00913A28" w:rsidRPr="0025745A">
        <w:rPr>
          <w:rFonts w:cstheme="minorHAnsi"/>
          <w:color w:val="000000" w:themeColor="text1"/>
          <w:sz w:val="24"/>
          <w:szCs w:val="24"/>
        </w:rPr>
        <w:t>r. było 7 osób)</w:t>
      </w:r>
      <w:r w:rsidR="00FB0770" w:rsidRPr="0025745A">
        <w:rPr>
          <w:rFonts w:cstheme="minorHAnsi"/>
          <w:color w:val="000000" w:themeColor="text1"/>
          <w:sz w:val="24"/>
          <w:szCs w:val="24"/>
        </w:rPr>
        <w:t xml:space="preserve"> </w:t>
      </w:r>
      <w:r w:rsidRPr="0025745A">
        <w:rPr>
          <w:rFonts w:cstheme="minorHAnsi"/>
          <w:color w:val="000000" w:themeColor="text1"/>
          <w:sz w:val="24"/>
          <w:szCs w:val="24"/>
        </w:rPr>
        <w:t xml:space="preserve">- 5 osób uzależnionych od alkoholu i 4 osoby współuzależnione. </w:t>
      </w:r>
    </w:p>
    <w:p w14:paraId="504744DE" w14:textId="0F79D2CE" w:rsidR="009F4181" w:rsidRPr="0025745A" w:rsidRDefault="009F4181" w:rsidP="00E73E36">
      <w:pPr>
        <w:tabs>
          <w:tab w:val="left" w:pos="2355"/>
        </w:tabs>
        <w:spacing w:after="160"/>
        <w:rPr>
          <w:rFonts w:cstheme="minorHAnsi"/>
          <w:color w:val="000000" w:themeColor="text1"/>
          <w:sz w:val="24"/>
          <w:szCs w:val="24"/>
        </w:rPr>
      </w:pPr>
      <w:r w:rsidRPr="0025745A">
        <w:rPr>
          <w:rFonts w:cstheme="minorHAnsi"/>
          <w:color w:val="000000" w:themeColor="text1"/>
          <w:sz w:val="24"/>
          <w:szCs w:val="24"/>
        </w:rPr>
        <w:t>Natomiast dane z  Pogotowia Ratunkowego im. Siegfrieda Greinera w Skawinie przedstawiają się następująco w 2023</w:t>
      </w:r>
      <w:r w:rsidR="00FB0770" w:rsidRPr="0025745A">
        <w:rPr>
          <w:rFonts w:cstheme="minorHAnsi"/>
          <w:color w:val="000000" w:themeColor="text1"/>
          <w:sz w:val="24"/>
          <w:szCs w:val="24"/>
        </w:rPr>
        <w:t xml:space="preserve"> </w:t>
      </w:r>
      <w:r w:rsidRPr="0025745A">
        <w:rPr>
          <w:rFonts w:cstheme="minorHAnsi"/>
          <w:color w:val="000000" w:themeColor="text1"/>
          <w:sz w:val="24"/>
          <w:szCs w:val="24"/>
        </w:rPr>
        <w:t>r. u 91 osób stwierdzono efekt toksycznego alkoholu</w:t>
      </w:r>
      <w:r w:rsidR="00913A28" w:rsidRPr="0025745A">
        <w:rPr>
          <w:rFonts w:cstheme="minorHAnsi"/>
          <w:color w:val="000000" w:themeColor="text1"/>
          <w:sz w:val="24"/>
          <w:szCs w:val="24"/>
        </w:rPr>
        <w:t xml:space="preserve"> (dla porównania w 2022</w:t>
      </w:r>
      <w:r w:rsidR="00FB0770" w:rsidRPr="0025745A">
        <w:rPr>
          <w:rFonts w:cstheme="minorHAnsi"/>
          <w:color w:val="000000" w:themeColor="text1"/>
          <w:sz w:val="24"/>
          <w:szCs w:val="24"/>
        </w:rPr>
        <w:t xml:space="preserve"> </w:t>
      </w:r>
      <w:r w:rsidR="00913A28" w:rsidRPr="0025745A">
        <w:rPr>
          <w:rFonts w:cstheme="minorHAnsi"/>
          <w:color w:val="000000" w:themeColor="text1"/>
          <w:sz w:val="24"/>
          <w:szCs w:val="24"/>
        </w:rPr>
        <w:t>r. było 79 osób)</w:t>
      </w:r>
      <w:r w:rsidRPr="0025745A">
        <w:rPr>
          <w:rFonts w:cstheme="minorHAnsi"/>
          <w:color w:val="000000" w:themeColor="text1"/>
          <w:sz w:val="24"/>
          <w:szCs w:val="24"/>
        </w:rPr>
        <w:t xml:space="preserve">, u 13 osób stwierdzono zaburzenia zachowania spowodowane przyjmowaniem narkotyków i innych środków psychoaktywnych. Należy nadmienić, iż Pogotowie </w:t>
      </w:r>
      <w:r w:rsidR="00FB0770" w:rsidRPr="0025745A">
        <w:rPr>
          <w:rFonts w:cstheme="minorHAnsi"/>
          <w:color w:val="000000" w:themeColor="text1"/>
          <w:sz w:val="24"/>
          <w:szCs w:val="24"/>
        </w:rPr>
        <w:t>R</w:t>
      </w:r>
      <w:r w:rsidRPr="0025745A">
        <w:rPr>
          <w:rFonts w:cstheme="minorHAnsi"/>
          <w:color w:val="000000" w:themeColor="text1"/>
          <w:sz w:val="24"/>
          <w:szCs w:val="24"/>
        </w:rPr>
        <w:t xml:space="preserve">atunkowe w Skawinie podczas interwencji na miejscu zdarzenia, nie przeprowadza testów na obecność alkoholu, narkotyków i środków psychoaktywnych </w:t>
      </w:r>
      <w:r w:rsidR="00FB0770" w:rsidRPr="0025745A">
        <w:rPr>
          <w:rFonts w:cstheme="minorHAnsi"/>
          <w:color w:val="000000" w:themeColor="text1"/>
          <w:sz w:val="24"/>
          <w:szCs w:val="24"/>
        </w:rPr>
        <w:br/>
      </w:r>
      <w:r w:rsidRPr="0025745A">
        <w:rPr>
          <w:rFonts w:cstheme="minorHAnsi"/>
          <w:color w:val="000000" w:themeColor="text1"/>
          <w:sz w:val="24"/>
          <w:szCs w:val="24"/>
        </w:rPr>
        <w:t xml:space="preserve">w organizmie pacjenta. Powyższe dane pochodzą z badania podmiotowego </w:t>
      </w:r>
      <w:r w:rsidR="001708ED" w:rsidRPr="0025745A">
        <w:rPr>
          <w:rFonts w:cstheme="minorHAnsi"/>
          <w:color w:val="000000" w:themeColor="text1"/>
          <w:sz w:val="24"/>
          <w:szCs w:val="24"/>
        </w:rPr>
        <w:br/>
      </w:r>
      <w:r w:rsidRPr="0025745A">
        <w:rPr>
          <w:rFonts w:cstheme="minorHAnsi"/>
          <w:color w:val="000000" w:themeColor="text1"/>
          <w:sz w:val="24"/>
          <w:szCs w:val="24"/>
        </w:rPr>
        <w:t xml:space="preserve">i przedmiotowego pacjenta. </w:t>
      </w:r>
      <w:r w:rsidR="00913A28" w:rsidRPr="0025745A">
        <w:rPr>
          <w:rFonts w:cstheme="minorHAnsi"/>
          <w:color w:val="000000" w:themeColor="text1"/>
          <w:sz w:val="24"/>
          <w:szCs w:val="24"/>
        </w:rPr>
        <w:tab/>
      </w:r>
    </w:p>
    <w:p w14:paraId="5929E6F1" w14:textId="4D41B24E" w:rsidR="00E656BE" w:rsidRPr="0025745A" w:rsidRDefault="00E656BE" w:rsidP="00AF74A4">
      <w:pPr>
        <w:pStyle w:val="Nagwek3"/>
        <w:spacing w:before="360"/>
        <w:rPr>
          <w:rFonts w:asciiTheme="minorHAnsi" w:hAnsiTheme="minorHAnsi" w:cstheme="minorHAnsi"/>
          <w:b/>
          <w:bCs/>
          <w:color w:val="000000" w:themeColor="text1"/>
        </w:rPr>
      </w:pPr>
      <w:bookmarkStart w:id="17" w:name="_Toc183511325"/>
      <w:r w:rsidRPr="00127399">
        <w:rPr>
          <w:rFonts w:asciiTheme="minorHAnsi" w:hAnsiTheme="minorHAnsi" w:cstheme="minorHAnsi"/>
          <w:b/>
          <w:bCs/>
          <w:color w:val="auto"/>
        </w:rPr>
        <w:t>I.</w:t>
      </w:r>
      <w:r w:rsidRPr="0025745A">
        <w:rPr>
          <w:rFonts w:asciiTheme="minorHAnsi" w:hAnsiTheme="minorHAnsi" w:cstheme="minorHAnsi"/>
          <w:b/>
          <w:bCs/>
          <w:color w:val="000000" w:themeColor="text1"/>
        </w:rPr>
        <w:t>3.4.</w:t>
      </w:r>
      <w:r w:rsidR="00E73E36" w:rsidRPr="0025745A">
        <w:rPr>
          <w:rFonts w:asciiTheme="minorHAnsi" w:hAnsiTheme="minorHAnsi" w:cstheme="minorHAnsi"/>
          <w:b/>
          <w:bCs/>
          <w:color w:val="000000" w:themeColor="text1"/>
        </w:rPr>
        <w:t xml:space="preserve"> </w:t>
      </w:r>
      <w:r w:rsidRPr="0025745A">
        <w:rPr>
          <w:rFonts w:asciiTheme="minorHAnsi" w:hAnsiTheme="minorHAnsi" w:cstheme="minorHAnsi"/>
          <w:b/>
          <w:bCs/>
          <w:color w:val="000000" w:themeColor="text1"/>
        </w:rPr>
        <w:t>Dane Centrum Usług Społecznych za rok 2023</w:t>
      </w:r>
      <w:r w:rsidR="00E73E36" w:rsidRPr="0025745A">
        <w:rPr>
          <w:rFonts w:asciiTheme="minorHAnsi" w:hAnsiTheme="minorHAnsi" w:cstheme="minorHAnsi"/>
          <w:b/>
          <w:bCs/>
          <w:color w:val="000000" w:themeColor="text1"/>
        </w:rPr>
        <w:t xml:space="preserve"> </w:t>
      </w:r>
      <w:r w:rsidRPr="0025745A">
        <w:rPr>
          <w:rFonts w:asciiTheme="minorHAnsi" w:hAnsiTheme="minorHAnsi" w:cstheme="minorHAnsi"/>
          <w:b/>
          <w:bCs/>
          <w:color w:val="000000" w:themeColor="text1"/>
        </w:rPr>
        <w:t>r.</w:t>
      </w:r>
      <w:bookmarkEnd w:id="17"/>
      <w:r w:rsidRPr="0025745A">
        <w:rPr>
          <w:rFonts w:asciiTheme="minorHAnsi" w:hAnsiTheme="minorHAnsi" w:cstheme="minorHAnsi"/>
          <w:b/>
          <w:bCs/>
          <w:color w:val="000000" w:themeColor="text1"/>
        </w:rPr>
        <w:t xml:space="preserve"> </w:t>
      </w:r>
    </w:p>
    <w:p w14:paraId="378D93C7" w14:textId="0D75BFAA" w:rsidR="00CB30E9" w:rsidRPr="0025745A" w:rsidRDefault="00CB30E9" w:rsidP="001D4E0E">
      <w:pPr>
        <w:tabs>
          <w:tab w:val="left" w:pos="2355"/>
        </w:tabs>
        <w:spacing w:before="120" w:after="0"/>
        <w:rPr>
          <w:rFonts w:cstheme="minorHAnsi"/>
          <w:color w:val="000000" w:themeColor="text1"/>
          <w:sz w:val="24"/>
          <w:szCs w:val="24"/>
        </w:rPr>
      </w:pPr>
      <w:r w:rsidRPr="0025745A">
        <w:rPr>
          <w:rFonts w:cstheme="minorHAnsi"/>
          <w:color w:val="000000" w:themeColor="text1"/>
          <w:sz w:val="24"/>
          <w:szCs w:val="24"/>
        </w:rPr>
        <w:t>W okresie od 1 stycznia 2023</w:t>
      </w:r>
      <w:r w:rsidR="00E73E36" w:rsidRPr="0025745A">
        <w:rPr>
          <w:rFonts w:cstheme="minorHAnsi"/>
          <w:color w:val="000000" w:themeColor="text1"/>
          <w:sz w:val="24"/>
          <w:szCs w:val="24"/>
        </w:rPr>
        <w:t xml:space="preserve"> </w:t>
      </w:r>
      <w:r w:rsidRPr="0025745A">
        <w:rPr>
          <w:rFonts w:cstheme="minorHAnsi"/>
          <w:color w:val="000000" w:themeColor="text1"/>
          <w:sz w:val="24"/>
          <w:szCs w:val="24"/>
        </w:rPr>
        <w:t>r. do 31 grudnia 2023</w:t>
      </w:r>
      <w:r w:rsidR="00E73E36" w:rsidRPr="0025745A">
        <w:rPr>
          <w:rFonts w:cstheme="minorHAnsi"/>
          <w:color w:val="000000" w:themeColor="text1"/>
          <w:sz w:val="24"/>
          <w:szCs w:val="24"/>
        </w:rPr>
        <w:t xml:space="preserve"> </w:t>
      </w:r>
      <w:r w:rsidRPr="0025745A">
        <w:rPr>
          <w:rFonts w:cstheme="minorHAnsi"/>
          <w:color w:val="000000" w:themeColor="text1"/>
          <w:sz w:val="24"/>
          <w:szCs w:val="24"/>
        </w:rPr>
        <w:t>r. w CUS w Skawinie, ul. Ks. J. Popiełuszki odbywały się dyżury specjalistów:</w:t>
      </w:r>
    </w:p>
    <w:p w14:paraId="4D6B062B" w14:textId="2915012A" w:rsidR="00CB30E9" w:rsidRPr="001D4E0E" w:rsidRDefault="00CB30E9" w:rsidP="001D4E0E">
      <w:pPr>
        <w:pStyle w:val="Akapitzlist"/>
        <w:numPr>
          <w:ilvl w:val="0"/>
          <w:numId w:val="49"/>
        </w:numPr>
        <w:tabs>
          <w:tab w:val="left" w:pos="2355"/>
        </w:tabs>
        <w:spacing w:after="160"/>
        <w:rPr>
          <w:rFonts w:cstheme="minorHAnsi"/>
          <w:color w:val="000000" w:themeColor="text1"/>
          <w:sz w:val="24"/>
          <w:szCs w:val="24"/>
        </w:rPr>
      </w:pPr>
      <w:r w:rsidRPr="001D4E0E">
        <w:rPr>
          <w:rFonts w:cstheme="minorHAnsi"/>
          <w:color w:val="000000" w:themeColor="text1"/>
          <w:sz w:val="24"/>
          <w:szCs w:val="24"/>
        </w:rPr>
        <w:t>prawnika,</w:t>
      </w:r>
    </w:p>
    <w:p w14:paraId="1DD88766" w14:textId="5612D4A8" w:rsidR="00CB30E9" w:rsidRPr="001D4E0E" w:rsidRDefault="00CB30E9" w:rsidP="001D4E0E">
      <w:pPr>
        <w:pStyle w:val="Akapitzlist"/>
        <w:numPr>
          <w:ilvl w:val="0"/>
          <w:numId w:val="49"/>
        </w:numPr>
        <w:tabs>
          <w:tab w:val="left" w:pos="2355"/>
        </w:tabs>
        <w:spacing w:after="160"/>
        <w:rPr>
          <w:rFonts w:cstheme="minorHAnsi"/>
          <w:color w:val="000000" w:themeColor="text1"/>
          <w:sz w:val="24"/>
          <w:szCs w:val="24"/>
        </w:rPr>
      </w:pPr>
      <w:r w:rsidRPr="001D4E0E">
        <w:rPr>
          <w:rFonts w:cstheme="minorHAnsi"/>
          <w:color w:val="000000" w:themeColor="text1"/>
          <w:sz w:val="24"/>
          <w:szCs w:val="24"/>
        </w:rPr>
        <w:t>terapeuty uzależnień,</w:t>
      </w:r>
    </w:p>
    <w:p w14:paraId="16CF1D7D" w14:textId="532EBB23" w:rsidR="00CB30E9" w:rsidRPr="001D4E0E" w:rsidRDefault="00CB30E9" w:rsidP="001D4E0E">
      <w:pPr>
        <w:pStyle w:val="Akapitzlist"/>
        <w:numPr>
          <w:ilvl w:val="0"/>
          <w:numId w:val="49"/>
        </w:numPr>
        <w:tabs>
          <w:tab w:val="left" w:pos="2355"/>
        </w:tabs>
        <w:spacing w:after="160"/>
        <w:rPr>
          <w:rFonts w:cstheme="minorHAnsi"/>
          <w:color w:val="000000" w:themeColor="text1"/>
          <w:sz w:val="24"/>
          <w:szCs w:val="24"/>
        </w:rPr>
      </w:pPr>
      <w:r w:rsidRPr="001D4E0E">
        <w:rPr>
          <w:rFonts w:cstheme="minorHAnsi"/>
          <w:color w:val="000000" w:themeColor="text1"/>
          <w:sz w:val="24"/>
          <w:szCs w:val="24"/>
        </w:rPr>
        <w:t>psychologów- także ps</w:t>
      </w:r>
      <w:r w:rsidR="00E560E1" w:rsidRPr="001D4E0E">
        <w:rPr>
          <w:rFonts w:cstheme="minorHAnsi"/>
          <w:color w:val="000000" w:themeColor="text1"/>
          <w:sz w:val="24"/>
          <w:szCs w:val="24"/>
        </w:rPr>
        <w:t>ychologów dla obywateli Ukrainy</w:t>
      </w:r>
      <w:r w:rsidRPr="001D4E0E">
        <w:rPr>
          <w:rFonts w:cstheme="minorHAnsi"/>
          <w:color w:val="000000" w:themeColor="text1"/>
          <w:sz w:val="24"/>
          <w:szCs w:val="24"/>
        </w:rPr>
        <w:t>,</w:t>
      </w:r>
    </w:p>
    <w:p w14:paraId="22AAF830" w14:textId="1926CF4D" w:rsidR="00CB30E9" w:rsidRPr="001D4E0E" w:rsidRDefault="00CB30E9" w:rsidP="001D4E0E">
      <w:pPr>
        <w:pStyle w:val="Akapitzlist"/>
        <w:numPr>
          <w:ilvl w:val="0"/>
          <w:numId w:val="49"/>
        </w:numPr>
        <w:tabs>
          <w:tab w:val="left" w:pos="2355"/>
        </w:tabs>
        <w:spacing w:after="160"/>
        <w:rPr>
          <w:rFonts w:cstheme="minorHAnsi"/>
          <w:color w:val="000000" w:themeColor="text1"/>
          <w:sz w:val="24"/>
          <w:szCs w:val="24"/>
        </w:rPr>
      </w:pPr>
      <w:r w:rsidRPr="001D4E0E">
        <w:rPr>
          <w:rFonts w:cstheme="minorHAnsi"/>
          <w:color w:val="000000" w:themeColor="text1"/>
          <w:sz w:val="24"/>
          <w:szCs w:val="24"/>
        </w:rPr>
        <w:t>mediatora,</w:t>
      </w:r>
    </w:p>
    <w:p w14:paraId="1400109F" w14:textId="0D638869" w:rsidR="00CB30E9" w:rsidRPr="001D4E0E" w:rsidRDefault="00CB30E9" w:rsidP="001D4E0E">
      <w:pPr>
        <w:pStyle w:val="Akapitzlist"/>
        <w:numPr>
          <w:ilvl w:val="0"/>
          <w:numId w:val="49"/>
        </w:numPr>
        <w:tabs>
          <w:tab w:val="left" w:pos="2355"/>
        </w:tabs>
        <w:spacing w:after="160"/>
        <w:rPr>
          <w:rFonts w:cstheme="minorHAnsi"/>
          <w:color w:val="000000" w:themeColor="text1"/>
          <w:sz w:val="24"/>
          <w:szCs w:val="24"/>
        </w:rPr>
      </w:pPr>
      <w:r w:rsidRPr="001D4E0E">
        <w:rPr>
          <w:rFonts w:cstheme="minorHAnsi"/>
          <w:color w:val="000000" w:themeColor="text1"/>
          <w:sz w:val="24"/>
          <w:szCs w:val="24"/>
        </w:rPr>
        <w:lastRenderedPageBreak/>
        <w:t xml:space="preserve">specjalisty w zakresie poradnictwa i wsparcia rodzin/par będących w kryzysie, </w:t>
      </w:r>
    </w:p>
    <w:p w14:paraId="618A6CAA" w14:textId="433ED2F5" w:rsidR="00CB30E9" w:rsidRPr="001D4E0E" w:rsidRDefault="001D4E0E" w:rsidP="001D4E0E">
      <w:pPr>
        <w:pStyle w:val="Akapitzlist"/>
        <w:numPr>
          <w:ilvl w:val="0"/>
          <w:numId w:val="49"/>
        </w:numPr>
        <w:tabs>
          <w:tab w:val="left" w:pos="2355"/>
        </w:tabs>
        <w:spacing w:after="160"/>
        <w:rPr>
          <w:rFonts w:cstheme="minorHAnsi"/>
          <w:color w:val="000000" w:themeColor="text1"/>
          <w:sz w:val="24"/>
          <w:szCs w:val="24"/>
        </w:rPr>
      </w:pPr>
      <w:r>
        <w:rPr>
          <w:rFonts w:cstheme="minorHAnsi"/>
          <w:color w:val="000000" w:themeColor="text1"/>
          <w:sz w:val="24"/>
          <w:szCs w:val="24"/>
        </w:rPr>
        <w:t>specjalisty seksuologa.</w:t>
      </w:r>
      <w:r w:rsidR="00CB30E9" w:rsidRPr="001D4E0E">
        <w:rPr>
          <w:rFonts w:cstheme="minorHAnsi"/>
          <w:color w:val="000000" w:themeColor="text1"/>
          <w:sz w:val="24"/>
          <w:szCs w:val="24"/>
        </w:rPr>
        <w:t xml:space="preserve"> </w:t>
      </w:r>
    </w:p>
    <w:p w14:paraId="1677ABD9" w14:textId="702A23C0" w:rsidR="00CB30E9" w:rsidRPr="0025745A" w:rsidRDefault="00CB30E9" w:rsidP="00E73E36">
      <w:pPr>
        <w:tabs>
          <w:tab w:val="left" w:pos="2355"/>
        </w:tabs>
        <w:spacing w:after="160"/>
        <w:rPr>
          <w:rFonts w:cstheme="minorHAnsi"/>
          <w:color w:val="000000" w:themeColor="text1"/>
          <w:sz w:val="24"/>
          <w:szCs w:val="24"/>
        </w:rPr>
      </w:pPr>
      <w:r w:rsidRPr="0025745A">
        <w:rPr>
          <w:rFonts w:cstheme="minorHAnsi"/>
          <w:color w:val="000000" w:themeColor="text1"/>
          <w:sz w:val="24"/>
          <w:szCs w:val="24"/>
        </w:rPr>
        <w:t xml:space="preserve">Na terenie Gminy Skawina nie funkcjonuje żadna placówka zdrowotna świadcząca usługi </w:t>
      </w:r>
      <w:r w:rsidR="00FB0770" w:rsidRPr="0025745A">
        <w:rPr>
          <w:rFonts w:cstheme="minorHAnsi"/>
          <w:color w:val="000000" w:themeColor="text1"/>
          <w:sz w:val="24"/>
          <w:szCs w:val="24"/>
        </w:rPr>
        <w:br/>
      </w:r>
      <w:r w:rsidRPr="0025745A">
        <w:rPr>
          <w:rFonts w:cstheme="minorHAnsi"/>
          <w:color w:val="000000" w:themeColor="text1"/>
          <w:sz w:val="24"/>
          <w:szCs w:val="24"/>
        </w:rPr>
        <w:t xml:space="preserve">w zakresie leczenia uzależnień. Jednak mieszkańcy nie pozostają bez wsparcia w tym zakresie dlatego </w:t>
      </w:r>
      <w:r w:rsidRPr="0025745A">
        <w:rPr>
          <w:rFonts w:cstheme="minorHAnsi"/>
          <w:b/>
          <w:color w:val="000000" w:themeColor="text1"/>
          <w:sz w:val="24"/>
          <w:szCs w:val="24"/>
        </w:rPr>
        <w:t>Centrum Usług Społecznych w Skawinie</w:t>
      </w:r>
      <w:r w:rsidRPr="0025745A">
        <w:rPr>
          <w:rFonts w:cstheme="minorHAnsi"/>
          <w:color w:val="000000" w:themeColor="text1"/>
          <w:sz w:val="24"/>
          <w:szCs w:val="24"/>
        </w:rPr>
        <w:t xml:space="preserve">, ul. Ks. J. Popiełuszki 17 świadczy </w:t>
      </w:r>
      <w:r w:rsidRPr="0025745A">
        <w:rPr>
          <w:rFonts w:cstheme="minorHAnsi"/>
          <w:b/>
          <w:color w:val="000000" w:themeColor="text1"/>
          <w:sz w:val="24"/>
          <w:szCs w:val="24"/>
        </w:rPr>
        <w:t>bezpłatną pomoc</w:t>
      </w:r>
      <w:r w:rsidRPr="0025745A">
        <w:rPr>
          <w:rFonts w:cstheme="minorHAnsi"/>
          <w:color w:val="000000" w:themeColor="text1"/>
          <w:sz w:val="24"/>
          <w:szCs w:val="24"/>
        </w:rPr>
        <w:t xml:space="preserve"> dla mieszkańców Skawiny. </w:t>
      </w:r>
    </w:p>
    <w:p w14:paraId="08086180" w14:textId="77777777" w:rsidR="00CB30E9" w:rsidRPr="0025745A" w:rsidRDefault="00CB30E9" w:rsidP="00E73E36">
      <w:pPr>
        <w:tabs>
          <w:tab w:val="left" w:pos="2355"/>
        </w:tabs>
        <w:spacing w:after="160"/>
        <w:rPr>
          <w:rFonts w:cstheme="minorHAnsi"/>
          <w:color w:val="000000" w:themeColor="text1"/>
          <w:sz w:val="24"/>
          <w:szCs w:val="24"/>
        </w:rPr>
      </w:pPr>
      <w:r w:rsidRPr="0025745A">
        <w:rPr>
          <w:rFonts w:cstheme="minorHAnsi"/>
          <w:color w:val="000000" w:themeColor="text1"/>
          <w:sz w:val="24"/>
          <w:szCs w:val="24"/>
        </w:rPr>
        <w:t xml:space="preserve">W okresie od 1 stycznia 2023 roku do 31 grudnia 2023 roku psychologowie oraz terapeuta uzależnień udzielili </w:t>
      </w:r>
      <w:r w:rsidRPr="0025745A">
        <w:rPr>
          <w:rFonts w:cstheme="minorHAnsi"/>
          <w:bCs/>
          <w:color w:val="000000" w:themeColor="text1"/>
          <w:sz w:val="24"/>
          <w:szCs w:val="24"/>
        </w:rPr>
        <w:t>mieszkańcom gminy Skawina bezpłatnie 845 porad</w:t>
      </w:r>
      <w:r w:rsidRPr="0025745A">
        <w:rPr>
          <w:rFonts w:cstheme="minorHAnsi"/>
          <w:color w:val="000000" w:themeColor="text1"/>
          <w:sz w:val="24"/>
          <w:szCs w:val="24"/>
        </w:rPr>
        <w:t xml:space="preserve">. </w:t>
      </w:r>
    </w:p>
    <w:p w14:paraId="449131C8" w14:textId="77777777" w:rsidR="00CB30E9" w:rsidRPr="0025745A" w:rsidRDefault="00CB30E9" w:rsidP="00E73E36">
      <w:pPr>
        <w:tabs>
          <w:tab w:val="left" w:pos="2355"/>
        </w:tabs>
        <w:spacing w:after="160"/>
        <w:rPr>
          <w:rFonts w:cstheme="minorHAnsi"/>
          <w:color w:val="000000" w:themeColor="text1"/>
          <w:sz w:val="24"/>
          <w:szCs w:val="24"/>
        </w:rPr>
      </w:pPr>
      <w:r w:rsidRPr="0025745A">
        <w:rPr>
          <w:rFonts w:cstheme="minorHAnsi"/>
          <w:color w:val="000000" w:themeColor="text1"/>
          <w:sz w:val="24"/>
          <w:szCs w:val="24"/>
        </w:rPr>
        <w:t>Należy zaznaczyć iż od 2023 roku zostało wprowadzone ograniczenie ilości bezpłatnych porad do 5 wizyt. W przypadku konieczności wsparcia mieszkańca w większym zakresie, każdorazowo decyduje specjalista lub wskazuje klientowi placówki, w których może uzyskać wsparcie terapeutyczne.</w:t>
      </w:r>
    </w:p>
    <w:p w14:paraId="112FAE09" w14:textId="3CEED132" w:rsidR="00CB30E9" w:rsidRPr="0025745A" w:rsidRDefault="00CB30E9" w:rsidP="00E73E36">
      <w:pPr>
        <w:tabs>
          <w:tab w:val="left" w:pos="2355"/>
        </w:tabs>
        <w:spacing w:after="160"/>
        <w:rPr>
          <w:rFonts w:cstheme="minorHAnsi"/>
          <w:color w:val="000000" w:themeColor="text1"/>
          <w:sz w:val="24"/>
          <w:szCs w:val="24"/>
        </w:rPr>
      </w:pPr>
      <w:r w:rsidRPr="0025745A">
        <w:rPr>
          <w:rFonts w:cstheme="minorHAnsi"/>
          <w:color w:val="000000" w:themeColor="text1"/>
          <w:sz w:val="24"/>
          <w:szCs w:val="24"/>
        </w:rPr>
        <w:t xml:space="preserve">W Centrum Usług Społecznych w Skawinie w okresie sprawozdawczym prawnik, prowadził konsultacje i poradnictwo prawno-społeczne z zakresu pomocy społecznej, kodeksu cywilnego i prawa rodzinnego. Udzielał także porad prawnych w przedmiocie zasad </w:t>
      </w:r>
      <w:r w:rsidR="00AF74A4" w:rsidRPr="0025745A">
        <w:rPr>
          <w:rFonts w:cstheme="minorHAnsi"/>
          <w:color w:val="000000" w:themeColor="text1"/>
          <w:sz w:val="24"/>
          <w:szCs w:val="24"/>
        </w:rPr>
        <w:br/>
      </w:r>
      <w:r w:rsidRPr="0025745A">
        <w:rPr>
          <w:rFonts w:cstheme="minorHAnsi"/>
          <w:color w:val="000000" w:themeColor="text1"/>
          <w:sz w:val="24"/>
          <w:szCs w:val="24"/>
        </w:rPr>
        <w:t xml:space="preserve">i formalnych wymogów tworzenia pism procesowych do sądu w sprawach dotyczących przemocy domowej. Prawnik udzielił łącznie </w:t>
      </w:r>
      <w:r w:rsidRPr="0025745A">
        <w:rPr>
          <w:rFonts w:cstheme="minorHAnsi"/>
          <w:bCs/>
          <w:color w:val="000000" w:themeColor="text1"/>
          <w:sz w:val="24"/>
          <w:szCs w:val="24"/>
        </w:rPr>
        <w:t>231 porad</w:t>
      </w:r>
      <w:r w:rsidRPr="0025745A">
        <w:rPr>
          <w:rFonts w:cstheme="minorHAnsi"/>
          <w:color w:val="000000" w:themeColor="text1"/>
          <w:sz w:val="24"/>
          <w:szCs w:val="24"/>
        </w:rPr>
        <w:t xml:space="preserve"> dla 200 osób.</w:t>
      </w:r>
    </w:p>
    <w:p w14:paraId="6D3443B8" w14:textId="3F843866" w:rsidR="00CB30E9" w:rsidRPr="0025745A" w:rsidRDefault="00CB30E9" w:rsidP="001D4E0E">
      <w:pPr>
        <w:spacing w:after="160" w:line="259" w:lineRule="auto"/>
        <w:rPr>
          <w:rFonts w:cstheme="minorHAnsi"/>
          <w:color w:val="000000" w:themeColor="text1"/>
          <w:sz w:val="24"/>
          <w:szCs w:val="24"/>
        </w:rPr>
      </w:pPr>
      <w:r w:rsidRPr="0025745A">
        <w:rPr>
          <w:rFonts w:cstheme="minorHAnsi"/>
          <w:color w:val="000000" w:themeColor="text1"/>
          <w:sz w:val="24"/>
          <w:szCs w:val="24"/>
        </w:rPr>
        <w:t>Liczbę porad specjalistycznych udzielonych w CUS przedstawia tabela nr 1.</w:t>
      </w:r>
    </w:p>
    <w:p w14:paraId="0916C962" w14:textId="30DC3545" w:rsidR="00CB30E9" w:rsidRPr="0025745A" w:rsidRDefault="00CB30E9" w:rsidP="005E6022">
      <w:pPr>
        <w:spacing w:after="160"/>
        <w:rPr>
          <w:rFonts w:cstheme="minorHAnsi"/>
          <w:b/>
          <w:color w:val="000000" w:themeColor="text1"/>
          <w:sz w:val="24"/>
          <w:szCs w:val="24"/>
        </w:rPr>
      </w:pPr>
      <w:r w:rsidRPr="0025745A">
        <w:rPr>
          <w:rFonts w:cstheme="minorHAnsi"/>
          <w:b/>
          <w:color w:val="000000" w:themeColor="text1"/>
          <w:sz w:val="24"/>
          <w:szCs w:val="24"/>
        </w:rPr>
        <w:t>Tab. 1. Liczba porad udzielonych w CUS w 2023</w:t>
      </w:r>
      <w:r w:rsidR="00AF74A4" w:rsidRPr="0025745A">
        <w:rPr>
          <w:rFonts w:cstheme="minorHAnsi"/>
          <w:b/>
          <w:color w:val="000000" w:themeColor="text1"/>
          <w:sz w:val="24"/>
          <w:szCs w:val="24"/>
        </w:rPr>
        <w:t xml:space="preserve"> </w:t>
      </w:r>
      <w:r w:rsidRPr="0025745A">
        <w:rPr>
          <w:rFonts w:cstheme="minorHAnsi"/>
          <w:b/>
          <w:color w:val="000000" w:themeColor="text1"/>
          <w:sz w:val="24"/>
          <w:szCs w:val="24"/>
        </w:rPr>
        <w:t xml:space="preserve">r. </w:t>
      </w:r>
    </w:p>
    <w:tbl>
      <w:tblPr>
        <w:tblStyle w:val="Tabela-Siatka"/>
        <w:tblW w:w="0" w:type="auto"/>
        <w:jc w:val="center"/>
        <w:tblInd w:w="0" w:type="dxa"/>
        <w:tblLook w:val="04A0" w:firstRow="1" w:lastRow="0" w:firstColumn="1" w:lastColumn="0" w:noHBand="0" w:noVBand="1"/>
        <w:tblCaption w:val="Liczba porad udzielonych w CUS w 2023 r."/>
        <w:tblDescription w:val="Psycholog/ terpaeuta uzależnień - 845, Prawnik 231"/>
      </w:tblPr>
      <w:tblGrid>
        <w:gridCol w:w="704"/>
        <w:gridCol w:w="2693"/>
        <w:gridCol w:w="3399"/>
      </w:tblGrid>
      <w:tr w:rsidR="00ED4C26" w:rsidRPr="0025745A" w14:paraId="20961A5C" w14:textId="77777777" w:rsidTr="00684D27">
        <w:trPr>
          <w:tblHeader/>
          <w:jc w:val="center"/>
        </w:trPr>
        <w:tc>
          <w:tcPr>
            <w:tcW w:w="704" w:type="dxa"/>
          </w:tcPr>
          <w:p w14:paraId="6EA7B3D6" w14:textId="77777777" w:rsidR="00CB30E9" w:rsidRPr="0025745A" w:rsidRDefault="00CB30E9" w:rsidP="00E73E36">
            <w:pPr>
              <w:tabs>
                <w:tab w:val="left" w:pos="2355"/>
              </w:tabs>
              <w:spacing w:after="0"/>
              <w:rPr>
                <w:rFonts w:cstheme="minorHAnsi"/>
                <w:b/>
                <w:color w:val="000000" w:themeColor="text1"/>
                <w:sz w:val="24"/>
                <w:szCs w:val="24"/>
              </w:rPr>
            </w:pPr>
          </w:p>
          <w:p w14:paraId="32AAFF52" w14:textId="77777777" w:rsidR="00CB30E9" w:rsidRPr="0025745A" w:rsidRDefault="00CB30E9" w:rsidP="00E73E36">
            <w:pPr>
              <w:tabs>
                <w:tab w:val="left" w:pos="2355"/>
              </w:tabs>
              <w:spacing w:after="0"/>
              <w:rPr>
                <w:rFonts w:cstheme="minorHAnsi"/>
                <w:b/>
                <w:color w:val="000000" w:themeColor="text1"/>
                <w:sz w:val="24"/>
                <w:szCs w:val="24"/>
              </w:rPr>
            </w:pPr>
            <w:r w:rsidRPr="0025745A">
              <w:rPr>
                <w:rFonts w:cstheme="minorHAnsi"/>
                <w:b/>
                <w:color w:val="000000" w:themeColor="text1"/>
                <w:sz w:val="24"/>
                <w:szCs w:val="24"/>
              </w:rPr>
              <w:t>L.P.</w:t>
            </w:r>
          </w:p>
        </w:tc>
        <w:tc>
          <w:tcPr>
            <w:tcW w:w="2693" w:type="dxa"/>
          </w:tcPr>
          <w:p w14:paraId="6511B9E3" w14:textId="77777777" w:rsidR="00CB30E9" w:rsidRPr="0025745A" w:rsidRDefault="00CB30E9" w:rsidP="00E73E36">
            <w:pPr>
              <w:tabs>
                <w:tab w:val="left" w:pos="2355"/>
              </w:tabs>
              <w:spacing w:after="0"/>
              <w:rPr>
                <w:rFonts w:cstheme="minorHAnsi"/>
                <w:b/>
                <w:color w:val="000000" w:themeColor="text1"/>
                <w:sz w:val="24"/>
                <w:szCs w:val="24"/>
              </w:rPr>
            </w:pPr>
          </w:p>
          <w:p w14:paraId="74153625" w14:textId="77777777" w:rsidR="00CB30E9" w:rsidRPr="0025745A" w:rsidRDefault="00CB30E9" w:rsidP="00E73E36">
            <w:pPr>
              <w:tabs>
                <w:tab w:val="left" w:pos="2355"/>
              </w:tabs>
              <w:spacing w:after="0"/>
              <w:rPr>
                <w:rFonts w:cstheme="minorHAnsi"/>
                <w:b/>
                <w:color w:val="000000" w:themeColor="text1"/>
                <w:sz w:val="24"/>
                <w:szCs w:val="24"/>
              </w:rPr>
            </w:pPr>
            <w:r w:rsidRPr="0025745A">
              <w:rPr>
                <w:rFonts w:cstheme="minorHAnsi"/>
                <w:b/>
                <w:color w:val="000000" w:themeColor="text1"/>
                <w:sz w:val="24"/>
                <w:szCs w:val="24"/>
              </w:rPr>
              <w:t>Rodzaj konsultacji</w:t>
            </w:r>
          </w:p>
        </w:tc>
        <w:tc>
          <w:tcPr>
            <w:tcW w:w="3399" w:type="dxa"/>
          </w:tcPr>
          <w:p w14:paraId="6CCB0CDE" w14:textId="77777777" w:rsidR="00CB30E9" w:rsidRPr="0025745A" w:rsidRDefault="00CB30E9" w:rsidP="00E73E36">
            <w:pPr>
              <w:tabs>
                <w:tab w:val="left" w:pos="2355"/>
              </w:tabs>
              <w:spacing w:after="0"/>
              <w:rPr>
                <w:rFonts w:cstheme="minorHAnsi"/>
                <w:b/>
                <w:color w:val="000000" w:themeColor="text1"/>
                <w:sz w:val="24"/>
                <w:szCs w:val="24"/>
              </w:rPr>
            </w:pPr>
          </w:p>
          <w:p w14:paraId="44B9A259" w14:textId="77777777" w:rsidR="00CB30E9" w:rsidRPr="0025745A" w:rsidRDefault="00CB30E9" w:rsidP="00E73E36">
            <w:pPr>
              <w:tabs>
                <w:tab w:val="left" w:pos="2355"/>
              </w:tabs>
              <w:spacing w:after="0"/>
              <w:rPr>
                <w:rFonts w:cstheme="minorHAnsi"/>
                <w:b/>
                <w:color w:val="000000" w:themeColor="text1"/>
                <w:sz w:val="24"/>
                <w:szCs w:val="24"/>
              </w:rPr>
            </w:pPr>
            <w:r w:rsidRPr="0025745A">
              <w:rPr>
                <w:rFonts w:cstheme="minorHAnsi"/>
                <w:b/>
                <w:color w:val="000000" w:themeColor="text1"/>
                <w:sz w:val="24"/>
                <w:szCs w:val="24"/>
              </w:rPr>
              <w:t>Liczba porad udzielonych w CUS w 2023r.</w:t>
            </w:r>
          </w:p>
        </w:tc>
      </w:tr>
      <w:tr w:rsidR="00ED4C26" w:rsidRPr="0025745A" w14:paraId="63EC239A" w14:textId="77777777" w:rsidTr="005E6022">
        <w:trPr>
          <w:jc w:val="center"/>
        </w:trPr>
        <w:tc>
          <w:tcPr>
            <w:tcW w:w="704" w:type="dxa"/>
          </w:tcPr>
          <w:p w14:paraId="397DEFB9" w14:textId="77777777" w:rsidR="00CB30E9" w:rsidRPr="0025745A" w:rsidRDefault="00CB30E9" w:rsidP="001D4E0E">
            <w:pPr>
              <w:numPr>
                <w:ilvl w:val="0"/>
                <w:numId w:val="37"/>
              </w:numPr>
              <w:tabs>
                <w:tab w:val="left" w:pos="2355"/>
              </w:tabs>
              <w:spacing w:after="0"/>
              <w:contextualSpacing/>
              <w:rPr>
                <w:rFonts w:cstheme="minorHAnsi"/>
                <w:color w:val="000000" w:themeColor="text1"/>
                <w:sz w:val="24"/>
                <w:szCs w:val="24"/>
              </w:rPr>
            </w:pPr>
          </w:p>
        </w:tc>
        <w:tc>
          <w:tcPr>
            <w:tcW w:w="2693" w:type="dxa"/>
          </w:tcPr>
          <w:p w14:paraId="2F625DCE" w14:textId="77777777" w:rsidR="00CB30E9" w:rsidRPr="0025745A" w:rsidRDefault="00CB30E9" w:rsidP="00E73E36">
            <w:pPr>
              <w:tabs>
                <w:tab w:val="left" w:pos="2355"/>
              </w:tabs>
              <w:spacing w:after="0"/>
              <w:rPr>
                <w:rFonts w:cstheme="minorHAnsi"/>
                <w:color w:val="000000" w:themeColor="text1"/>
                <w:sz w:val="24"/>
                <w:szCs w:val="24"/>
              </w:rPr>
            </w:pPr>
            <w:r w:rsidRPr="0025745A">
              <w:rPr>
                <w:rFonts w:cstheme="minorHAnsi"/>
                <w:color w:val="000000" w:themeColor="text1"/>
                <w:sz w:val="24"/>
                <w:szCs w:val="24"/>
              </w:rPr>
              <w:t>Psycholog/terapeuta uzależnień</w:t>
            </w:r>
          </w:p>
          <w:p w14:paraId="6BB57A41" w14:textId="77777777" w:rsidR="00CB30E9" w:rsidRPr="0025745A" w:rsidRDefault="00CB30E9" w:rsidP="00E73E36">
            <w:pPr>
              <w:tabs>
                <w:tab w:val="left" w:pos="2355"/>
              </w:tabs>
              <w:spacing w:after="0"/>
              <w:rPr>
                <w:rFonts w:cstheme="minorHAnsi"/>
                <w:color w:val="000000" w:themeColor="text1"/>
                <w:sz w:val="24"/>
                <w:szCs w:val="24"/>
              </w:rPr>
            </w:pPr>
          </w:p>
        </w:tc>
        <w:tc>
          <w:tcPr>
            <w:tcW w:w="3399" w:type="dxa"/>
          </w:tcPr>
          <w:p w14:paraId="2C200853" w14:textId="77777777" w:rsidR="00CB30E9" w:rsidRPr="0025745A" w:rsidRDefault="00CB30E9" w:rsidP="001D4E0E">
            <w:pPr>
              <w:tabs>
                <w:tab w:val="left" w:pos="2355"/>
              </w:tabs>
              <w:spacing w:after="0"/>
              <w:jc w:val="right"/>
              <w:rPr>
                <w:rFonts w:cstheme="minorHAnsi"/>
                <w:color w:val="000000" w:themeColor="text1"/>
                <w:sz w:val="24"/>
                <w:szCs w:val="24"/>
              </w:rPr>
            </w:pPr>
            <w:r w:rsidRPr="0025745A">
              <w:rPr>
                <w:rFonts w:cstheme="minorHAnsi"/>
                <w:color w:val="000000" w:themeColor="text1"/>
                <w:sz w:val="24"/>
                <w:szCs w:val="24"/>
              </w:rPr>
              <w:t>845</w:t>
            </w:r>
          </w:p>
        </w:tc>
      </w:tr>
      <w:tr w:rsidR="005E6022" w:rsidRPr="0025745A" w14:paraId="579CCF86" w14:textId="77777777" w:rsidTr="001D4E0E">
        <w:trPr>
          <w:trHeight w:val="518"/>
          <w:jc w:val="center"/>
        </w:trPr>
        <w:tc>
          <w:tcPr>
            <w:tcW w:w="704" w:type="dxa"/>
          </w:tcPr>
          <w:p w14:paraId="751EC7C6" w14:textId="77777777" w:rsidR="00CB30E9" w:rsidRPr="0025745A" w:rsidRDefault="00CB30E9" w:rsidP="001D4E0E">
            <w:pPr>
              <w:numPr>
                <w:ilvl w:val="0"/>
                <w:numId w:val="37"/>
              </w:numPr>
              <w:tabs>
                <w:tab w:val="left" w:pos="2355"/>
              </w:tabs>
              <w:spacing w:after="0"/>
              <w:contextualSpacing/>
              <w:rPr>
                <w:rFonts w:cstheme="minorHAnsi"/>
                <w:color w:val="000000" w:themeColor="text1"/>
                <w:sz w:val="24"/>
                <w:szCs w:val="24"/>
              </w:rPr>
            </w:pPr>
          </w:p>
        </w:tc>
        <w:tc>
          <w:tcPr>
            <w:tcW w:w="2693" w:type="dxa"/>
          </w:tcPr>
          <w:p w14:paraId="73F67EB4" w14:textId="14A10CC1" w:rsidR="00CB30E9" w:rsidRPr="0025745A" w:rsidRDefault="00CB30E9" w:rsidP="00E73E36">
            <w:pPr>
              <w:tabs>
                <w:tab w:val="left" w:pos="2355"/>
              </w:tabs>
              <w:spacing w:after="0"/>
              <w:rPr>
                <w:rFonts w:cstheme="minorHAnsi"/>
                <w:color w:val="000000" w:themeColor="text1"/>
                <w:sz w:val="24"/>
                <w:szCs w:val="24"/>
              </w:rPr>
            </w:pPr>
            <w:r w:rsidRPr="0025745A">
              <w:rPr>
                <w:rFonts w:cstheme="minorHAnsi"/>
                <w:color w:val="000000" w:themeColor="text1"/>
                <w:sz w:val="24"/>
                <w:szCs w:val="24"/>
              </w:rPr>
              <w:t>Prawnik</w:t>
            </w:r>
          </w:p>
          <w:p w14:paraId="5267AA16" w14:textId="77777777" w:rsidR="00CB30E9" w:rsidRPr="0025745A" w:rsidRDefault="00CB30E9" w:rsidP="00E73E36">
            <w:pPr>
              <w:tabs>
                <w:tab w:val="left" w:pos="2355"/>
              </w:tabs>
              <w:spacing w:after="0"/>
              <w:rPr>
                <w:rFonts w:cstheme="minorHAnsi"/>
                <w:color w:val="000000" w:themeColor="text1"/>
                <w:sz w:val="24"/>
                <w:szCs w:val="24"/>
              </w:rPr>
            </w:pPr>
          </w:p>
        </w:tc>
        <w:tc>
          <w:tcPr>
            <w:tcW w:w="3399" w:type="dxa"/>
          </w:tcPr>
          <w:p w14:paraId="6DF50101" w14:textId="77777777" w:rsidR="00CB30E9" w:rsidRPr="0025745A" w:rsidRDefault="00CB30E9" w:rsidP="001D4E0E">
            <w:pPr>
              <w:tabs>
                <w:tab w:val="left" w:pos="2355"/>
              </w:tabs>
              <w:spacing w:after="0"/>
              <w:jc w:val="right"/>
              <w:rPr>
                <w:rFonts w:cstheme="minorHAnsi"/>
                <w:color w:val="000000" w:themeColor="text1"/>
                <w:sz w:val="24"/>
                <w:szCs w:val="24"/>
              </w:rPr>
            </w:pPr>
            <w:r w:rsidRPr="0025745A">
              <w:rPr>
                <w:rFonts w:cstheme="minorHAnsi"/>
                <w:color w:val="000000" w:themeColor="text1"/>
                <w:sz w:val="24"/>
                <w:szCs w:val="24"/>
              </w:rPr>
              <w:t>231</w:t>
            </w:r>
          </w:p>
          <w:p w14:paraId="6B347C98" w14:textId="77777777" w:rsidR="00CB30E9" w:rsidRPr="0025745A" w:rsidRDefault="00CB30E9" w:rsidP="001D4E0E">
            <w:pPr>
              <w:tabs>
                <w:tab w:val="left" w:pos="2355"/>
              </w:tabs>
              <w:spacing w:after="0"/>
              <w:jc w:val="right"/>
              <w:rPr>
                <w:rFonts w:cstheme="minorHAnsi"/>
                <w:color w:val="000000" w:themeColor="text1"/>
                <w:sz w:val="24"/>
                <w:szCs w:val="24"/>
              </w:rPr>
            </w:pPr>
          </w:p>
        </w:tc>
      </w:tr>
    </w:tbl>
    <w:p w14:paraId="35D22EB5" w14:textId="77777777" w:rsidR="00CB30E9" w:rsidRPr="0025745A" w:rsidRDefault="00CB30E9" w:rsidP="00E73E36">
      <w:pPr>
        <w:tabs>
          <w:tab w:val="left" w:pos="2355"/>
        </w:tabs>
        <w:spacing w:after="160"/>
        <w:rPr>
          <w:rFonts w:cstheme="minorHAnsi"/>
          <w:color w:val="000000" w:themeColor="text1"/>
          <w:sz w:val="24"/>
          <w:szCs w:val="24"/>
        </w:rPr>
      </w:pPr>
    </w:p>
    <w:p w14:paraId="5B56A63A" w14:textId="7A7AE70E" w:rsidR="00CB30E9" w:rsidRPr="0025745A" w:rsidRDefault="00CB30E9" w:rsidP="00E73E36">
      <w:pPr>
        <w:spacing w:before="100" w:beforeAutospacing="1" w:after="100" w:afterAutospacing="1"/>
        <w:rPr>
          <w:rFonts w:eastAsia="Times New Roman" w:cstheme="minorHAnsi"/>
          <w:color w:val="000000" w:themeColor="text1"/>
          <w:sz w:val="24"/>
          <w:szCs w:val="24"/>
          <w:lang w:eastAsia="pl-PL"/>
        </w:rPr>
      </w:pPr>
      <w:r w:rsidRPr="0025745A">
        <w:rPr>
          <w:rFonts w:eastAsia="Times New Roman" w:cstheme="minorHAnsi"/>
          <w:color w:val="000000" w:themeColor="text1"/>
          <w:sz w:val="24"/>
          <w:szCs w:val="24"/>
          <w:lang w:eastAsia="pl-PL"/>
        </w:rPr>
        <w:t xml:space="preserve">W ramach udzielanego wsparcia w Centrum Usług Społecznych mieszkańcy gminy Skawina </w:t>
      </w:r>
      <w:r w:rsidR="005E6022" w:rsidRPr="0025745A">
        <w:rPr>
          <w:rFonts w:eastAsia="Times New Roman" w:cstheme="minorHAnsi"/>
          <w:color w:val="000000" w:themeColor="text1"/>
          <w:sz w:val="24"/>
          <w:szCs w:val="24"/>
          <w:lang w:eastAsia="pl-PL"/>
        </w:rPr>
        <w:br/>
      </w:r>
      <w:r w:rsidRPr="0025745A">
        <w:rPr>
          <w:rFonts w:eastAsia="Times New Roman" w:cstheme="minorHAnsi"/>
          <w:color w:val="000000" w:themeColor="text1"/>
          <w:sz w:val="24"/>
          <w:szCs w:val="24"/>
          <w:lang w:eastAsia="pl-PL"/>
        </w:rPr>
        <w:t>w okresie od 25 maja 2023</w:t>
      </w:r>
      <w:r w:rsidR="00FB0770" w:rsidRPr="0025745A">
        <w:rPr>
          <w:rFonts w:eastAsia="Times New Roman" w:cstheme="minorHAnsi"/>
          <w:color w:val="000000" w:themeColor="text1"/>
          <w:sz w:val="24"/>
          <w:szCs w:val="24"/>
          <w:lang w:eastAsia="pl-PL"/>
        </w:rPr>
        <w:t xml:space="preserve"> r.</w:t>
      </w:r>
      <w:r w:rsidRPr="0025745A">
        <w:rPr>
          <w:rFonts w:eastAsia="Times New Roman" w:cstheme="minorHAnsi"/>
          <w:color w:val="000000" w:themeColor="text1"/>
          <w:sz w:val="24"/>
          <w:szCs w:val="24"/>
          <w:lang w:eastAsia="pl-PL"/>
        </w:rPr>
        <w:t xml:space="preserve"> do 31 grudnia 2023 r. skorzystali z usług mediatora, który prowadził 13 spotkań mediacyjnych w których uczestniczyło 5 kobiet i 4 mężczyzn. </w:t>
      </w:r>
    </w:p>
    <w:p w14:paraId="2633DC0F" w14:textId="77777777" w:rsidR="00CB30E9" w:rsidRPr="0025745A" w:rsidRDefault="00CB30E9" w:rsidP="00E73E36">
      <w:pPr>
        <w:spacing w:before="100" w:beforeAutospacing="1" w:after="100" w:afterAutospacing="1"/>
        <w:rPr>
          <w:rFonts w:eastAsia="Times New Roman" w:cstheme="minorHAnsi"/>
          <w:color w:val="000000" w:themeColor="text1"/>
          <w:sz w:val="24"/>
          <w:szCs w:val="24"/>
          <w:lang w:eastAsia="pl-PL"/>
        </w:rPr>
      </w:pPr>
      <w:r w:rsidRPr="0025745A">
        <w:rPr>
          <w:rFonts w:eastAsia="Times New Roman" w:cstheme="minorHAnsi"/>
          <w:color w:val="000000" w:themeColor="text1"/>
          <w:sz w:val="24"/>
          <w:szCs w:val="24"/>
          <w:lang w:eastAsia="pl-PL"/>
        </w:rPr>
        <w:t>Od czerwca do grudnia 2023 roku pełnił dyżur specjalista w zakresie  poradnictwa i wsparcia rodzin/par będących w kryzysie oraz seksuologii z którego wsparcia skorzystało łącznie 28</w:t>
      </w:r>
      <w:r w:rsidR="00B93C87" w:rsidRPr="0025745A">
        <w:rPr>
          <w:rFonts w:eastAsia="Times New Roman" w:cstheme="minorHAnsi"/>
          <w:color w:val="000000" w:themeColor="text1"/>
          <w:sz w:val="24"/>
          <w:szCs w:val="24"/>
          <w:lang w:eastAsia="pl-PL"/>
        </w:rPr>
        <w:t xml:space="preserve"> osób</w:t>
      </w:r>
      <w:r w:rsidRPr="0025745A">
        <w:rPr>
          <w:rFonts w:eastAsia="Times New Roman" w:cstheme="minorHAnsi"/>
          <w:color w:val="000000" w:themeColor="text1"/>
          <w:sz w:val="24"/>
          <w:szCs w:val="24"/>
          <w:lang w:eastAsia="pl-PL"/>
        </w:rPr>
        <w:t xml:space="preserve">. </w:t>
      </w:r>
    </w:p>
    <w:p w14:paraId="2E8DEEE3" w14:textId="1F359E76" w:rsidR="00CB30E9" w:rsidRPr="0025745A" w:rsidRDefault="00CB30E9" w:rsidP="00E73E36">
      <w:pPr>
        <w:spacing w:before="100" w:beforeAutospacing="1" w:after="100" w:afterAutospacing="1"/>
        <w:rPr>
          <w:rFonts w:eastAsia="Times New Roman" w:cstheme="minorHAnsi"/>
          <w:color w:val="000000" w:themeColor="text1"/>
          <w:sz w:val="24"/>
          <w:szCs w:val="24"/>
          <w:lang w:eastAsia="pl-PL"/>
        </w:rPr>
      </w:pPr>
      <w:r w:rsidRPr="0025745A">
        <w:rPr>
          <w:rFonts w:eastAsia="Times New Roman" w:cstheme="minorHAnsi"/>
          <w:color w:val="000000" w:themeColor="text1"/>
          <w:sz w:val="24"/>
          <w:szCs w:val="24"/>
          <w:lang w:eastAsia="pl-PL"/>
        </w:rPr>
        <w:lastRenderedPageBreak/>
        <w:t xml:space="preserve">Dodatkowo w okresie od 20 kwietnia 2023 </w:t>
      </w:r>
      <w:r w:rsidR="00FB0770" w:rsidRPr="0025745A">
        <w:rPr>
          <w:rFonts w:eastAsia="Times New Roman" w:cstheme="minorHAnsi"/>
          <w:color w:val="000000" w:themeColor="text1"/>
          <w:sz w:val="24"/>
          <w:szCs w:val="24"/>
          <w:lang w:eastAsia="pl-PL"/>
        </w:rPr>
        <w:t xml:space="preserve">r. </w:t>
      </w:r>
      <w:r w:rsidRPr="0025745A">
        <w:rPr>
          <w:rFonts w:eastAsia="Times New Roman" w:cstheme="minorHAnsi"/>
          <w:color w:val="000000" w:themeColor="text1"/>
          <w:sz w:val="24"/>
          <w:szCs w:val="24"/>
          <w:lang w:eastAsia="pl-PL"/>
        </w:rPr>
        <w:t>do 13 lipca 2023 r. zorganizowano grupę wstępną terapeutyczno-edukacyjną  dla osób uzależnionych od alkoholu oraz innych środków psychoaktywnych</w:t>
      </w:r>
      <w:r w:rsidR="00F97694">
        <w:rPr>
          <w:rFonts w:eastAsia="Times New Roman" w:cstheme="minorHAnsi"/>
          <w:color w:val="000000" w:themeColor="text1"/>
          <w:sz w:val="24"/>
          <w:szCs w:val="24"/>
          <w:lang w:eastAsia="pl-PL"/>
        </w:rPr>
        <w:t>, w której uczestniczyło</w:t>
      </w:r>
      <w:r w:rsidRPr="0025745A">
        <w:rPr>
          <w:rFonts w:eastAsia="Times New Roman" w:cstheme="minorHAnsi"/>
          <w:color w:val="000000" w:themeColor="text1"/>
          <w:sz w:val="24"/>
          <w:szCs w:val="24"/>
          <w:lang w:eastAsia="pl-PL"/>
        </w:rPr>
        <w:t xml:space="preserve"> 15 </w:t>
      </w:r>
      <w:r w:rsidRPr="00127399">
        <w:rPr>
          <w:rFonts w:eastAsia="Times New Roman" w:cstheme="minorHAnsi"/>
          <w:sz w:val="24"/>
          <w:szCs w:val="24"/>
          <w:lang w:eastAsia="pl-PL"/>
        </w:rPr>
        <w:t>os</w:t>
      </w:r>
      <w:r w:rsidR="00F97694">
        <w:rPr>
          <w:rFonts w:eastAsia="Times New Roman" w:cstheme="minorHAnsi"/>
          <w:sz w:val="24"/>
          <w:szCs w:val="24"/>
          <w:lang w:eastAsia="pl-PL"/>
        </w:rPr>
        <w:t>ób.</w:t>
      </w:r>
    </w:p>
    <w:p w14:paraId="1612403A" w14:textId="192BE2A9" w:rsidR="000027CB" w:rsidRPr="0025745A" w:rsidRDefault="00A90E1E" w:rsidP="00E73E36">
      <w:pPr>
        <w:rPr>
          <w:rFonts w:cstheme="minorHAnsi"/>
          <w:color w:val="000000" w:themeColor="text1"/>
          <w:sz w:val="24"/>
          <w:szCs w:val="24"/>
        </w:rPr>
      </w:pPr>
      <w:r w:rsidRPr="0025745A">
        <w:rPr>
          <w:rFonts w:cstheme="minorHAnsi"/>
          <w:color w:val="000000" w:themeColor="text1"/>
          <w:sz w:val="24"/>
          <w:szCs w:val="24"/>
        </w:rPr>
        <w:t>Centrum U</w:t>
      </w:r>
      <w:r w:rsidR="00B93C87" w:rsidRPr="0025745A">
        <w:rPr>
          <w:rFonts w:cstheme="minorHAnsi"/>
          <w:color w:val="000000" w:themeColor="text1"/>
          <w:sz w:val="24"/>
          <w:szCs w:val="24"/>
        </w:rPr>
        <w:t>sług Społecznych w Skawinie wykonuje</w:t>
      </w:r>
      <w:r w:rsidR="001430A7" w:rsidRPr="0025745A">
        <w:rPr>
          <w:rFonts w:cstheme="minorHAnsi"/>
          <w:color w:val="000000" w:themeColor="text1"/>
          <w:sz w:val="24"/>
          <w:szCs w:val="24"/>
        </w:rPr>
        <w:t xml:space="preserve"> także </w:t>
      </w:r>
      <w:r w:rsidR="000027CB" w:rsidRPr="0025745A">
        <w:rPr>
          <w:rFonts w:cstheme="minorHAnsi"/>
          <w:color w:val="000000" w:themeColor="text1"/>
          <w:sz w:val="24"/>
          <w:szCs w:val="24"/>
        </w:rPr>
        <w:t xml:space="preserve">zadania własne gminy </w:t>
      </w:r>
      <w:r w:rsidR="00FB0770" w:rsidRPr="0025745A">
        <w:rPr>
          <w:rFonts w:cstheme="minorHAnsi"/>
          <w:color w:val="000000" w:themeColor="text1"/>
          <w:sz w:val="24"/>
          <w:szCs w:val="24"/>
        </w:rPr>
        <w:br/>
      </w:r>
      <w:r w:rsidR="000027CB" w:rsidRPr="0025745A">
        <w:rPr>
          <w:rFonts w:cstheme="minorHAnsi"/>
          <w:color w:val="000000" w:themeColor="text1"/>
          <w:sz w:val="24"/>
          <w:szCs w:val="24"/>
        </w:rPr>
        <w:t>o charakterze obowiązkowym oraz zadania zlecone z zakresu administracji rządow</w:t>
      </w:r>
      <w:r w:rsidR="00B93C87" w:rsidRPr="0025745A">
        <w:rPr>
          <w:rFonts w:cstheme="minorHAnsi"/>
          <w:color w:val="000000" w:themeColor="text1"/>
          <w:sz w:val="24"/>
          <w:szCs w:val="24"/>
        </w:rPr>
        <w:t xml:space="preserve">ej. Podstawowym zadaniem </w:t>
      </w:r>
      <w:r w:rsidR="000027CB" w:rsidRPr="0025745A">
        <w:rPr>
          <w:rFonts w:cstheme="minorHAnsi"/>
          <w:color w:val="000000" w:themeColor="text1"/>
          <w:sz w:val="24"/>
          <w:szCs w:val="24"/>
        </w:rPr>
        <w:t xml:space="preserve"> jest zapewnienie na terenie gminy wszechstronnych i dostępnych świadczeń określonych w m.in. ustawie o pomocy społecznej, o świadczeniach rodzinnych, </w:t>
      </w:r>
      <w:r w:rsidR="00FB0770" w:rsidRPr="0025745A">
        <w:rPr>
          <w:rFonts w:cstheme="minorHAnsi"/>
          <w:color w:val="000000" w:themeColor="text1"/>
          <w:sz w:val="24"/>
          <w:szCs w:val="24"/>
        </w:rPr>
        <w:br/>
      </w:r>
      <w:r w:rsidR="000027CB" w:rsidRPr="0025745A">
        <w:rPr>
          <w:rFonts w:cstheme="minorHAnsi"/>
          <w:color w:val="000000" w:themeColor="text1"/>
          <w:sz w:val="24"/>
          <w:szCs w:val="24"/>
        </w:rPr>
        <w:t>o pomocy osobom uprawnionym do alimentów i o wspieraniu rodziny i systemie pieczy zastępczej. Prawidłową realizację z</w:t>
      </w:r>
      <w:r w:rsidR="00B93C87" w:rsidRPr="0025745A">
        <w:rPr>
          <w:rFonts w:cstheme="minorHAnsi"/>
          <w:color w:val="000000" w:themeColor="text1"/>
          <w:sz w:val="24"/>
          <w:szCs w:val="24"/>
        </w:rPr>
        <w:t>adań oraz funkcjonowania CUS</w:t>
      </w:r>
      <w:r w:rsidR="000027CB" w:rsidRPr="0025745A">
        <w:rPr>
          <w:rFonts w:cstheme="minorHAnsi"/>
          <w:color w:val="000000" w:themeColor="text1"/>
          <w:sz w:val="24"/>
          <w:szCs w:val="24"/>
        </w:rPr>
        <w:t xml:space="preserve"> zapewnia kadra, w skład, której wchodził</w:t>
      </w:r>
      <w:r w:rsidR="00B93C87" w:rsidRPr="0025745A">
        <w:rPr>
          <w:rFonts w:cstheme="minorHAnsi"/>
          <w:color w:val="000000" w:themeColor="text1"/>
          <w:sz w:val="24"/>
          <w:szCs w:val="24"/>
        </w:rPr>
        <w:t>o wg stanu na 31 grudnia 2023</w:t>
      </w:r>
      <w:r w:rsidR="00FB0770" w:rsidRPr="0025745A">
        <w:rPr>
          <w:rFonts w:cstheme="minorHAnsi"/>
          <w:color w:val="000000" w:themeColor="text1"/>
          <w:sz w:val="24"/>
          <w:szCs w:val="24"/>
        </w:rPr>
        <w:t xml:space="preserve"> </w:t>
      </w:r>
      <w:r w:rsidR="00153C07" w:rsidRPr="0025745A">
        <w:rPr>
          <w:rFonts w:cstheme="minorHAnsi"/>
          <w:color w:val="000000" w:themeColor="text1"/>
          <w:sz w:val="24"/>
          <w:szCs w:val="24"/>
        </w:rPr>
        <w:t>r. 77 pracowników w tym 19</w:t>
      </w:r>
      <w:r w:rsidR="000027CB" w:rsidRPr="0025745A">
        <w:rPr>
          <w:rFonts w:cstheme="minorHAnsi"/>
          <w:color w:val="000000" w:themeColor="text1"/>
          <w:sz w:val="24"/>
          <w:szCs w:val="24"/>
        </w:rPr>
        <w:t xml:space="preserve"> pracowników Placówek Seniorów oraz Centrum Wsparcia Opiekunów w Skawinie.</w:t>
      </w:r>
    </w:p>
    <w:p w14:paraId="5536A8AB" w14:textId="649E17C4" w:rsidR="000027CB" w:rsidRPr="0025745A" w:rsidRDefault="00913A28" w:rsidP="00E73E36">
      <w:pPr>
        <w:rPr>
          <w:rFonts w:cstheme="minorHAnsi"/>
          <w:color w:val="000000" w:themeColor="text1"/>
          <w:sz w:val="24"/>
          <w:szCs w:val="24"/>
        </w:rPr>
      </w:pPr>
      <w:r w:rsidRPr="0025745A">
        <w:rPr>
          <w:rFonts w:cstheme="minorHAnsi"/>
          <w:color w:val="000000" w:themeColor="text1"/>
          <w:sz w:val="24"/>
          <w:szCs w:val="24"/>
        </w:rPr>
        <w:t xml:space="preserve">W </w:t>
      </w:r>
      <w:r w:rsidR="000027CB" w:rsidRPr="0025745A">
        <w:rPr>
          <w:rFonts w:cstheme="minorHAnsi"/>
          <w:color w:val="000000" w:themeColor="text1"/>
          <w:sz w:val="24"/>
          <w:szCs w:val="24"/>
        </w:rPr>
        <w:t>20</w:t>
      </w:r>
      <w:r w:rsidR="00A90E1E" w:rsidRPr="0025745A">
        <w:rPr>
          <w:rFonts w:cstheme="minorHAnsi"/>
          <w:color w:val="000000" w:themeColor="text1"/>
          <w:sz w:val="24"/>
          <w:szCs w:val="24"/>
        </w:rPr>
        <w:t>23</w:t>
      </w:r>
      <w:r w:rsidR="00FB0770" w:rsidRPr="0025745A">
        <w:rPr>
          <w:rFonts w:cstheme="minorHAnsi"/>
          <w:color w:val="000000" w:themeColor="text1"/>
          <w:sz w:val="24"/>
          <w:szCs w:val="24"/>
        </w:rPr>
        <w:t xml:space="preserve"> </w:t>
      </w:r>
      <w:r w:rsidR="00153C07" w:rsidRPr="0025745A">
        <w:rPr>
          <w:rFonts w:cstheme="minorHAnsi"/>
          <w:color w:val="000000" w:themeColor="text1"/>
          <w:sz w:val="24"/>
          <w:szCs w:val="24"/>
        </w:rPr>
        <w:t>r. udzielono</w:t>
      </w:r>
      <w:r w:rsidRPr="0025745A">
        <w:rPr>
          <w:rFonts w:cstheme="minorHAnsi"/>
          <w:color w:val="000000" w:themeColor="text1"/>
          <w:sz w:val="24"/>
          <w:szCs w:val="24"/>
        </w:rPr>
        <w:t xml:space="preserve"> </w:t>
      </w:r>
      <w:r w:rsidR="000027CB" w:rsidRPr="0025745A">
        <w:rPr>
          <w:rFonts w:cstheme="minorHAnsi"/>
          <w:color w:val="000000" w:themeColor="text1"/>
          <w:sz w:val="24"/>
          <w:szCs w:val="24"/>
        </w:rPr>
        <w:t xml:space="preserve"> pomocy rodzinom z  </w:t>
      </w:r>
      <w:r w:rsidR="00A90E1E" w:rsidRPr="0025745A">
        <w:rPr>
          <w:rFonts w:cstheme="minorHAnsi"/>
          <w:color w:val="000000" w:themeColor="text1"/>
          <w:sz w:val="24"/>
          <w:szCs w:val="24"/>
        </w:rPr>
        <w:t>problemem alkoholowym</w:t>
      </w:r>
      <w:r w:rsidR="00FB0770" w:rsidRPr="0025745A">
        <w:rPr>
          <w:rFonts w:cstheme="minorHAnsi"/>
          <w:color w:val="000000" w:themeColor="text1"/>
          <w:sz w:val="24"/>
          <w:szCs w:val="24"/>
        </w:rPr>
        <w:t xml:space="preserve"> </w:t>
      </w:r>
      <w:r w:rsidR="00A90E1E" w:rsidRPr="0025745A">
        <w:rPr>
          <w:rFonts w:cstheme="minorHAnsi"/>
          <w:color w:val="000000" w:themeColor="text1"/>
          <w:sz w:val="24"/>
          <w:szCs w:val="24"/>
        </w:rPr>
        <w:t xml:space="preserve">- </w:t>
      </w:r>
      <w:r w:rsidR="000027CB" w:rsidRPr="0025745A">
        <w:rPr>
          <w:rFonts w:cstheme="minorHAnsi"/>
          <w:color w:val="000000" w:themeColor="text1"/>
          <w:sz w:val="24"/>
          <w:szCs w:val="24"/>
        </w:rPr>
        <w:t xml:space="preserve"> </w:t>
      </w:r>
      <w:r w:rsidR="00153C07" w:rsidRPr="0025745A">
        <w:rPr>
          <w:rFonts w:cstheme="minorHAnsi"/>
          <w:color w:val="000000" w:themeColor="text1"/>
          <w:sz w:val="24"/>
          <w:szCs w:val="24"/>
        </w:rPr>
        <w:t xml:space="preserve">9 </w:t>
      </w:r>
      <w:r w:rsidR="000027CB" w:rsidRPr="0025745A">
        <w:rPr>
          <w:rFonts w:cstheme="minorHAnsi"/>
          <w:color w:val="000000" w:themeColor="text1"/>
          <w:sz w:val="24"/>
          <w:szCs w:val="24"/>
        </w:rPr>
        <w:t>rodzin z</w:t>
      </w:r>
      <w:r w:rsidR="00A90E1E" w:rsidRPr="0025745A">
        <w:rPr>
          <w:rFonts w:cstheme="minorHAnsi"/>
          <w:color w:val="000000" w:themeColor="text1"/>
          <w:sz w:val="24"/>
          <w:szCs w:val="24"/>
        </w:rPr>
        <w:t xml:space="preserve">ostało objętych pomocą (w tym </w:t>
      </w:r>
      <w:r w:rsidR="00153C07" w:rsidRPr="0025745A">
        <w:rPr>
          <w:rFonts w:cstheme="minorHAnsi"/>
          <w:color w:val="000000" w:themeColor="text1"/>
          <w:sz w:val="24"/>
          <w:szCs w:val="24"/>
        </w:rPr>
        <w:t>17</w:t>
      </w:r>
      <w:r w:rsidR="000027CB" w:rsidRPr="0025745A">
        <w:rPr>
          <w:rFonts w:cstheme="minorHAnsi"/>
          <w:color w:val="000000" w:themeColor="text1"/>
          <w:sz w:val="24"/>
          <w:szCs w:val="24"/>
        </w:rPr>
        <w:t xml:space="preserve"> osób w rodzinie), z powodu </w:t>
      </w:r>
      <w:r w:rsidR="00A90E1E" w:rsidRPr="0025745A">
        <w:rPr>
          <w:rFonts w:cstheme="minorHAnsi"/>
          <w:color w:val="000000" w:themeColor="text1"/>
          <w:sz w:val="24"/>
          <w:szCs w:val="24"/>
        </w:rPr>
        <w:t xml:space="preserve">narkomanii objęto </w:t>
      </w:r>
      <w:r w:rsidR="00153C07" w:rsidRPr="0025745A">
        <w:rPr>
          <w:rFonts w:cstheme="minorHAnsi"/>
          <w:color w:val="000000" w:themeColor="text1"/>
          <w:sz w:val="24"/>
          <w:szCs w:val="24"/>
        </w:rPr>
        <w:t>1</w:t>
      </w:r>
      <w:r w:rsidR="000027CB" w:rsidRPr="0025745A">
        <w:rPr>
          <w:rFonts w:cstheme="minorHAnsi"/>
          <w:color w:val="000000" w:themeColor="text1"/>
          <w:sz w:val="24"/>
          <w:szCs w:val="24"/>
        </w:rPr>
        <w:t xml:space="preserve"> osobę.</w:t>
      </w:r>
    </w:p>
    <w:p w14:paraId="2CF1796B" w14:textId="643C9A18" w:rsidR="000027CB" w:rsidRPr="0025745A" w:rsidRDefault="000027CB" w:rsidP="00E73E36">
      <w:pPr>
        <w:rPr>
          <w:rFonts w:cstheme="minorHAnsi"/>
          <w:color w:val="000000" w:themeColor="text1"/>
          <w:sz w:val="24"/>
          <w:szCs w:val="24"/>
        </w:rPr>
      </w:pPr>
      <w:r w:rsidRPr="0025745A">
        <w:rPr>
          <w:rFonts w:cstheme="minorHAnsi"/>
          <w:color w:val="000000" w:themeColor="text1"/>
          <w:sz w:val="24"/>
          <w:szCs w:val="24"/>
        </w:rPr>
        <w:t>Bardzo istotnym problem</w:t>
      </w:r>
      <w:r w:rsidR="001430A7" w:rsidRPr="0025745A">
        <w:rPr>
          <w:rFonts w:cstheme="minorHAnsi"/>
          <w:color w:val="000000" w:themeColor="text1"/>
          <w:sz w:val="24"/>
          <w:szCs w:val="24"/>
        </w:rPr>
        <w:t>em</w:t>
      </w:r>
      <w:r w:rsidRPr="0025745A">
        <w:rPr>
          <w:rFonts w:cstheme="minorHAnsi"/>
          <w:color w:val="000000" w:themeColor="text1"/>
          <w:sz w:val="24"/>
          <w:szCs w:val="24"/>
        </w:rPr>
        <w:t xml:space="preserve"> naszych czasów jest przemoc domowa</w:t>
      </w:r>
      <w:r w:rsidRPr="0025745A">
        <w:rPr>
          <w:rFonts w:cstheme="minorHAnsi"/>
          <w:b/>
          <w:color w:val="000000" w:themeColor="text1"/>
          <w:sz w:val="24"/>
          <w:szCs w:val="24"/>
        </w:rPr>
        <w:t xml:space="preserve"> - </w:t>
      </w:r>
      <w:r w:rsidRPr="0025745A">
        <w:rPr>
          <w:rFonts w:cstheme="minorHAnsi"/>
          <w:color w:val="000000" w:themeColor="text1"/>
          <w:sz w:val="24"/>
          <w:szCs w:val="24"/>
        </w:rPr>
        <w:t xml:space="preserve">zjawisko, które </w:t>
      </w:r>
      <w:r w:rsidR="00FB0770" w:rsidRPr="0025745A">
        <w:rPr>
          <w:rFonts w:cstheme="minorHAnsi"/>
          <w:color w:val="000000" w:themeColor="text1"/>
          <w:sz w:val="24"/>
          <w:szCs w:val="24"/>
        </w:rPr>
        <w:br/>
      </w:r>
      <w:r w:rsidRPr="0025745A">
        <w:rPr>
          <w:rFonts w:cstheme="minorHAnsi"/>
          <w:color w:val="000000" w:themeColor="text1"/>
          <w:sz w:val="24"/>
          <w:szCs w:val="24"/>
        </w:rPr>
        <w:t xml:space="preserve">w bardzo wielu przypadkach jest ukryte i nie zostaje ujawnione. Jest to zjawisko trudne do zdiagnozowania. Procedura „Niebieskiej Karty” obejmuje ogół czynności podejmowanych </w:t>
      </w:r>
      <w:r w:rsidR="00FB0770" w:rsidRPr="0025745A">
        <w:rPr>
          <w:rFonts w:cstheme="minorHAnsi"/>
          <w:color w:val="000000" w:themeColor="text1"/>
          <w:sz w:val="24"/>
          <w:szCs w:val="24"/>
        </w:rPr>
        <w:br/>
      </w:r>
      <w:r w:rsidRPr="0025745A">
        <w:rPr>
          <w:rFonts w:cstheme="minorHAnsi"/>
          <w:color w:val="000000" w:themeColor="text1"/>
          <w:sz w:val="24"/>
          <w:szCs w:val="24"/>
        </w:rPr>
        <w:t>i realizowanych przez przedstawicieli jednostek organizacyjnych pomocy społecznej, gminnych komisji rozwiąz</w:t>
      </w:r>
      <w:r w:rsidR="00F97694">
        <w:rPr>
          <w:rFonts w:cstheme="minorHAnsi"/>
          <w:color w:val="000000" w:themeColor="text1"/>
          <w:sz w:val="24"/>
          <w:szCs w:val="24"/>
        </w:rPr>
        <w:t>ywania problemów alkoholowych, P</w:t>
      </w:r>
      <w:r w:rsidRPr="0025745A">
        <w:rPr>
          <w:rFonts w:cstheme="minorHAnsi"/>
          <w:color w:val="000000" w:themeColor="text1"/>
          <w:sz w:val="24"/>
          <w:szCs w:val="24"/>
        </w:rPr>
        <w:t xml:space="preserve">olicji, oświaty i ochrony zdrowia, w związku z uzasadnionym podejrzeniem zaistnienia przemocy domowej. </w:t>
      </w:r>
    </w:p>
    <w:p w14:paraId="46CBDAC8" w14:textId="6ECC9876" w:rsidR="00A90E1E" w:rsidRPr="0025745A" w:rsidRDefault="00A90E1E" w:rsidP="00E73E36">
      <w:pPr>
        <w:rPr>
          <w:rFonts w:cstheme="minorHAnsi"/>
          <w:color w:val="000000" w:themeColor="text1"/>
          <w:sz w:val="24"/>
          <w:szCs w:val="24"/>
        </w:rPr>
      </w:pPr>
      <w:r w:rsidRPr="0025745A">
        <w:rPr>
          <w:rFonts w:cstheme="minorHAnsi"/>
          <w:color w:val="000000" w:themeColor="text1"/>
          <w:sz w:val="24"/>
          <w:szCs w:val="24"/>
        </w:rPr>
        <w:t>W Skawinie działa Zespół Interdyscyplinarn</w:t>
      </w:r>
      <w:r w:rsidRPr="00333B0F">
        <w:rPr>
          <w:rFonts w:cstheme="minorHAnsi"/>
          <w:sz w:val="24"/>
          <w:szCs w:val="24"/>
        </w:rPr>
        <w:t>y</w:t>
      </w:r>
      <w:r w:rsidR="0025745A" w:rsidRPr="00333B0F">
        <w:rPr>
          <w:rFonts w:cstheme="minorHAnsi"/>
          <w:sz w:val="24"/>
          <w:szCs w:val="24"/>
        </w:rPr>
        <w:t xml:space="preserve"> ds. Przeciwdziałania Przemocy </w:t>
      </w:r>
      <w:r w:rsidR="004544B6" w:rsidRPr="00333B0F">
        <w:rPr>
          <w:rFonts w:cstheme="minorHAnsi"/>
          <w:sz w:val="24"/>
          <w:szCs w:val="24"/>
        </w:rPr>
        <w:t>D</w:t>
      </w:r>
      <w:r w:rsidR="0025745A" w:rsidRPr="00333B0F">
        <w:rPr>
          <w:rFonts w:cstheme="minorHAnsi"/>
          <w:sz w:val="24"/>
          <w:szCs w:val="24"/>
        </w:rPr>
        <w:t>omowej</w:t>
      </w:r>
      <w:r w:rsidRPr="0025745A">
        <w:rPr>
          <w:rFonts w:cstheme="minorHAnsi"/>
          <w:color w:val="000000" w:themeColor="text1"/>
          <w:sz w:val="24"/>
          <w:szCs w:val="24"/>
        </w:rPr>
        <w:t xml:space="preserve">, który </w:t>
      </w:r>
      <w:r w:rsidR="003745E7" w:rsidRPr="0025745A">
        <w:rPr>
          <w:rFonts w:cstheme="minorHAnsi"/>
          <w:color w:val="000000" w:themeColor="text1"/>
          <w:sz w:val="24"/>
          <w:szCs w:val="24"/>
        </w:rPr>
        <w:t xml:space="preserve">zajmuje się głównie diagnozowaniem problemu przemocy na terenie Gminy, inicjuje podejmowanie działań wobec osób lub rodzin dotkniętych problemem przemocy </w:t>
      </w:r>
      <w:r w:rsidR="001D4E0E">
        <w:rPr>
          <w:rFonts w:cstheme="minorHAnsi"/>
          <w:color w:val="000000" w:themeColor="text1"/>
          <w:sz w:val="24"/>
          <w:szCs w:val="24"/>
        </w:rPr>
        <w:br/>
      </w:r>
      <w:r w:rsidR="003745E7" w:rsidRPr="0025745A">
        <w:rPr>
          <w:rFonts w:cstheme="minorHAnsi"/>
          <w:color w:val="000000" w:themeColor="text1"/>
          <w:sz w:val="24"/>
          <w:szCs w:val="24"/>
        </w:rPr>
        <w:t xml:space="preserve">i znajdującym się w kryzysie i </w:t>
      </w:r>
      <w:r w:rsidRPr="0025745A">
        <w:rPr>
          <w:rFonts w:cstheme="minorHAnsi"/>
          <w:color w:val="000000" w:themeColor="text1"/>
          <w:sz w:val="24"/>
          <w:szCs w:val="24"/>
        </w:rPr>
        <w:t>spotyka się cyklicznie</w:t>
      </w:r>
      <w:r w:rsidR="003745E7" w:rsidRPr="0025745A">
        <w:rPr>
          <w:rFonts w:cstheme="minorHAnsi"/>
          <w:color w:val="000000" w:themeColor="text1"/>
          <w:sz w:val="24"/>
          <w:szCs w:val="24"/>
        </w:rPr>
        <w:t>.</w:t>
      </w:r>
      <w:r w:rsidRPr="0025745A">
        <w:rPr>
          <w:rFonts w:cstheme="minorHAnsi"/>
          <w:color w:val="000000" w:themeColor="text1"/>
          <w:sz w:val="24"/>
          <w:szCs w:val="24"/>
        </w:rPr>
        <w:t xml:space="preserve"> Działania te skierowane są przede wszystkim na rozwiązanie konkretnego problemu. </w:t>
      </w:r>
      <w:r w:rsidR="003745E7" w:rsidRPr="0025745A">
        <w:rPr>
          <w:rFonts w:cstheme="minorHAnsi"/>
          <w:color w:val="000000" w:themeColor="text1"/>
          <w:sz w:val="24"/>
          <w:szCs w:val="24"/>
        </w:rPr>
        <w:t>Kluczowym aspektem działalności</w:t>
      </w:r>
      <w:r w:rsidR="00F97694">
        <w:rPr>
          <w:rFonts w:cstheme="minorHAnsi"/>
          <w:color w:val="000000" w:themeColor="text1"/>
          <w:sz w:val="24"/>
          <w:szCs w:val="24"/>
        </w:rPr>
        <w:t xml:space="preserve"> z</w:t>
      </w:r>
      <w:r w:rsidR="003745E7" w:rsidRPr="0025745A">
        <w:rPr>
          <w:rFonts w:cstheme="minorHAnsi"/>
          <w:color w:val="000000" w:themeColor="text1"/>
          <w:sz w:val="24"/>
          <w:szCs w:val="24"/>
        </w:rPr>
        <w:t xml:space="preserve">espołu jest interwencja kryzysowa, która obejmuje zarówno ofiary przemocy domowej, jak </w:t>
      </w:r>
      <w:r w:rsidR="001D4E0E">
        <w:rPr>
          <w:rFonts w:cstheme="minorHAnsi"/>
          <w:color w:val="000000" w:themeColor="text1"/>
          <w:sz w:val="24"/>
          <w:szCs w:val="24"/>
        </w:rPr>
        <w:br/>
      </w:r>
      <w:r w:rsidR="003745E7" w:rsidRPr="0025745A">
        <w:rPr>
          <w:rFonts w:cstheme="minorHAnsi"/>
          <w:color w:val="000000" w:themeColor="text1"/>
          <w:sz w:val="24"/>
          <w:szCs w:val="24"/>
        </w:rPr>
        <w:t xml:space="preserve">i sprawców. Zespół oferuje również pomoc psychologiczną, terapeutyczną oraz prawną osobom dotkniętym przemocą domową oraz innymi towarzyszącymi problemami. </w:t>
      </w:r>
      <w:r w:rsidRPr="0025745A">
        <w:rPr>
          <w:rFonts w:cstheme="minorHAnsi"/>
          <w:color w:val="000000" w:themeColor="text1"/>
          <w:sz w:val="24"/>
          <w:szCs w:val="24"/>
        </w:rPr>
        <w:t>Zespół Interdyscyplinarny realizuje działania określone w gminnym programie przeciwdziałania przemocy domowej</w:t>
      </w:r>
      <w:r w:rsidR="001430A7" w:rsidRPr="0025745A">
        <w:rPr>
          <w:rFonts w:cstheme="minorHAnsi"/>
          <w:color w:val="000000" w:themeColor="text1"/>
          <w:sz w:val="24"/>
          <w:szCs w:val="24"/>
        </w:rPr>
        <w:t>.</w:t>
      </w:r>
    </w:p>
    <w:p w14:paraId="4B0E7A45" w14:textId="77777777" w:rsidR="001D4E0E" w:rsidRDefault="001D4E0E">
      <w:pPr>
        <w:spacing w:after="160" w:line="259" w:lineRule="auto"/>
        <w:rPr>
          <w:rFonts w:eastAsia="Times New Roman" w:cstheme="minorHAnsi"/>
          <w:color w:val="000000" w:themeColor="text1"/>
          <w:sz w:val="24"/>
          <w:szCs w:val="24"/>
          <w:lang w:eastAsia="pl-PL"/>
        </w:rPr>
      </w:pPr>
      <w:r>
        <w:rPr>
          <w:rFonts w:eastAsia="Times New Roman" w:cstheme="minorHAnsi"/>
          <w:color w:val="000000" w:themeColor="text1"/>
          <w:sz w:val="24"/>
          <w:szCs w:val="24"/>
          <w:lang w:eastAsia="pl-PL"/>
        </w:rPr>
        <w:br w:type="page"/>
      </w:r>
    </w:p>
    <w:p w14:paraId="15950D7D" w14:textId="1A26516D" w:rsidR="00A90E1E" w:rsidRPr="00834707" w:rsidRDefault="00A90E1E" w:rsidP="00E73E36">
      <w:pPr>
        <w:spacing w:after="0"/>
        <w:rPr>
          <w:rFonts w:eastAsia="Times New Roman" w:cstheme="minorHAnsi"/>
          <w:color w:val="000000" w:themeColor="text1"/>
          <w:sz w:val="24"/>
          <w:szCs w:val="24"/>
          <w:lang w:eastAsia="pl-PL"/>
        </w:rPr>
      </w:pPr>
      <w:r w:rsidRPr="00834707">
        <w:rPr>
          <w:rFonts w:eastAsia="Times New Roman" w:cstheme="minorHAnsi"/>
          <w:color w:val="000000" w:themeColor="text1"/>
          <w:sz w:val="24"/>
          <w:szCs w:val="24"/>
          <w:lang w:eastAsia="pl-PL"/>
        </w:rPr>
        <w:lastRenderedPageBreak/>
        <w:t>W roku 2023 do przewodniczącej Zespołu Interdyscyplinarnego wpłynęło 91 formularzy „Niebieskie Karta – A” w 76 rodzinach, sporządzonych przez przedstawicieli uprawnionych podmiotów.</w:t>
      </w:r>
    </w:p>
    <w:p w14:paraId="12333E4B" w14:textId="30A90D6B" w:rsidR="00A90E1E" w:rsidRPr="00834707" w:rsidRDefault="00A90E1E" w:rsidP="00E73E36">
      <w:pPr>
        <w:spacing w:after="0"/>
        <w:rPr>
          <w:rFonts w:eastAsia="Times New Roman" w:cstheme="minorHAnsi"/>
          <w:color w:val="000000" w:themeColor="text1"/>
          <w:sz w:val="24"/>
          <w:szCs w:val="24"/>
          <w:lang w:eastAsia="pl-PL"/>
        </w:rPr>
      </w:pPr>
      <w:r w:rsidRPr="00834707">
        <w:rPr>
          <w:rFonts w:eastAsia="Times New Roman" w:cstheme="minorHAnsi"/>
          <w:color w:val="000000" w:themeColor="text1"/>
          <w:sz w:val="24"/>
          <w:szCs w:val="24"/>
          <w:lang w:eastAsia="pl-PL"/>
        </w:rPr>
        <w:t xml:space="preserve">Łącznie w roku 2023 procedurą „Niebieskiej Karty” było objętych 110 rodzin (34 rodzin </w:t>
      </w:r>
      <w:r w:rsidR="003745E7" w:rsidRPr="00834707">
        <w:rPr>
          <w:rFonts w:eastAsia="Times New Roman" w:cstheme="minorHAnsi"/>
          <w:color w:val="000000" w:themeColor="text1"/>
          <w:sz w:val="24"/>
          <w:szCs w:val="24"/>
          <w:lang w:eastAsia="pl-PL"/>
        </w:rPr>
        <w:br/>
      </w:r>
      <w:r w:rsidRPr="00834707">
        <w:rPr>
          <w:rFonts w:eastAsia="Times New Roman" w:cstheme="minorHAnsi"/>
          <w:color w:val="000000" w:themeColor="text1"/>
          <w:sz w:val="24"/>
          <w:szCs w:val="24"/>
          <w:lang w:eastAsia="pl-PL"/>
        </w:rPr>
        <w:t>w 2022 r.)</w:t>
      </w:r>
      <w:r w:rsidR="001D4E0E">
        <w:rPr>
          <w:rFonts w:eastAsia="Times New Roman" w:cstheme="minorHAnsi"/>
          <w:color w:val="000000" w:themeColor="text1"/>
          <w:sz w:val="24"/>
          <w:szCs w:val="24"/>
          <w:lang w:eastAsia="pl-PL"/>
        </w:rPr>
        <w:t>.</w:t>
      </w:r>
      <w:r w:rsidRPr="00834707">
        <w:rPr>
          <w:rFonts w:eastAsia="Times New Roman" w:cstheme="minorHAnsi"/>
          <w:color w:val="000000" w:themeColor="text1"/>
          <w:sz w:val="24"/>
          <w:szCs w:val="24"/>
          <w:lang w:eastAsia="pl-PL"/>
        </w:rPr>
        <w:br/>
      </w:r>
    </w:p>
    <w:p w14:paraId="52E97A78" w14:textId="152CCF54" w:rsidR="00A90E1E" w:rsidRPr="00834707" w:rsidRDefault="00A90E1E" w:rsidP="00E73E36">
      <w:pPr>
        <w:spacing w:after="160"/>
        <w:rPr>
          <w:rFonts w:cstheme="minorHAnsi"/>
          <w:b/>
          <w:color w:val="000000" w:themeColor="text1"/>
          <w:sz w:val="24"/>
          <w:szCs w:val="24"/>
        </w:rPr>
      </w:pPr>
      <w:r w:rsidRPr="00834707">
        <w:rPr>
          <w:rFonts w:cstheme="minorHAnsi"/>
          <w:b/>
          <w:color w:val="000000" w:themeColor="text1"/>
          <w:sz w:val="24"/>
          <w:szCs w:val="24"/>
        </w:rPr>
        <w:t xml:space="preserve">Tabela 3. Liczba wszczętych procedur „Niebieskich Kart” w 2023 roku </w:t>
      </w:r>
    </w:p>
    <w:tbl>
      <w:tblPr>
        <w:tblStyle w:val="Tabela-Siatka1"/>
        <w:tblW w:w="0" w:type="auto"/>
        <w:jc w:val="center"/>
        <w:tblLook w:val="04A0" w:firstRow="1" w:lastRow="0" w:firstColumn="1" w:lastColumn="0" w:noHBand="0" w:noVBand="1"/>
        <w:tblCaption w:val="Liczba wszczętych procedur &quot;Niebieskich Kart&quot; w 2023 i 2022 roku"/>
        <w:tblDescription w:val="Tabela zawiera podział na Instytucje uprawnione do zakładania &quot;Niebieskich Kart&quot; w roku 2022, 2023. I tak odpowiednio: Policja 22 kary w 2022 i 42 w 2023 roku. Jednostki organizacyjne pomocy społecznej 2022r. - 35, 2023 r. - 44. Placówki Oświatowe 2022 r. -3, 2023 r. - 4, Służba Zdrowia 2022r.i 2023 r. -0&#10;Gminna Komisja Rozwiązywania Problemów Alkoholowych  2022 r. 1, 2023 1. &#10;"/>
      </w:tblPr>
      <w:tblGrid>
        <w:gridCol w:w="3539"/>
        <w:gridCol w:w="2654"/>
        <w:gridCol w:w="2410"/>
      </w:tblGrid>
      <w:tr w:rsidR="00ED4C26" w:rsidRPr="00834707" w14:paraId="16BCBB30" w14:textId="77777777" w:rsidTr="00CF0D58">
        <w:trPr>
          <w:trHeight w:val="569"/>
          <w:tblHeader/>
          <w:jc w:val="center"/>
        </w:trPr>
        <w:tc>
          <w:tcPr>
            <w:tcW w:w="3539" w:type="dxa"/>
            <w:shd w:val="clear" w:color="auto" w:fill="FFFFFF" w:themeFill="background1"/>
            <w:vAlign w:val="center"/>
          </w:tcPr>
          <w:p w14:paraId="620C2269" w14:textId="77777777" w:rsidR="003745E7" w:rsidRPr="00834707" w:rsidRDefault="003745E7" w:rsidP="001D4E0E">
            <w:pPr>
              <w:spacing w:after="0"/>
              <w:jc w:val="center"/>
              <w:rPr>
                <w:rFonts w:cstheme="minorHAnsi"/>
                <w:b/>
                <w:color w:val="000000" w:themeColor="text1"/>
                <w:sz w:val="24"/>
                <w:szCs w:val="24"/>
              </w:rPr>
            </w:pPr>
            <w:r w:rsidRPr="00834707">
              <w:rPr>
                <w:rFonts w:cstheme="minorHAnsi"/>
                <w:b/>
                <w:color w:val="000000" w:themeColor="text1"/>
                <w:sz w:val="24"/>
                <w:szCs w:val="24"/>
              </w:rPr>
              <w:t>Podmioty uprawnione do zakładania „Niebieskich Kart”</w:t>
            </w:r>
          </w:p>
        </w:tc>
        <w:tc>
          <w:tcPr>
            <w:tcW w:w="2654" w:type="dxa"/>
            <w:shd w:val="clear" w:color="auto" w:fill="FFFFFF" w:themeFill="background1"/>
            <w:vAlign w:val="center"/>
          </w:tcPr>
          <w:p w14:paraId="36C7AA2C" w14:textId="19AC007A" w:rsidR="003745E7" w:rsidRPr="00834707" w:rsidRDefault="003745E7" w:rsidP="001D4E0E">
            <w:pPr>
              <w:spacing w:after="0"/>
              <w:jc w:val="center"/>
              <w:rPr>
                <w:rFonts w:cstheme="minorHAnsi"/>
                <w:b/>
                <w:color w:val="000000" w:themeColor="text1"/>
                <w:sz w:val="24"/>
                <w:szCs w:val="24"/>
              </w:rPr>
            </w:pPr>
            <w:r w:rsidRPr="00834707">
              <w:rPr>
                <w:rFonts w:cstheme="minorHAnsi"/>
                <w:b/>
                <w:color w:val="000000" w:themeColor="text1"/>
                <w:sz w:val="24"/>
                <w:szCs w:val="24"/>
              </w:rPr>
              <w:t>Liczba „Niebieskich Kart” w 2022 r.</w:t>
            </w:r>
          </w:p>
        </w:tc>
        <w:tc>
          <w:tcPr>
            <w:tcW w:w="2410" w:type="dxa"/>
            <w:shd w:val="clear" w:color="auto" w:fill="FFFFFF" w:themeFill="background1"/>
            <w:vAlign w:val="center"/>
          </w:tcPr>
          <w:p w14:paraId="069107AA" w14:textId="56452C77" w:rsidR="003745E7" w:rsidRPr="00834707" w:rsidRDefault="003745E7" w:rsidP="001D4E0E">
            <w:pPr>
              <w:spacing w:after="0"/>
              <w:jc w:val="center"/>
              <w:rPr>
                <w:rFonts w:cstheme="minorHAnsi"/>
                <w:b/>
                <w:color w:val="000000" w:themeColor="text1"/>
                <w:sz w:val="24"/>
                <w:szCs w:val="24"/>
              </w:rPr>
            </w:pPr>
            <w:r w:rsidRPr="00834707">
              <w:rPr>
                <w:rFonts w:cstheme="minorHAnsi"/>
                <w:b/>
                <w:color w:val="000000" w:themeColor="text1"/>
                <w:sz w:val="24"/>
                <w:szCs w:val="24"/>
              </w:rPr>
              <w:t>Liczba „Niebieskich Kart” w 2023 r.</w:t>
            </w:r>
          </w:p>
        </w:tc>
      </w:tr>
      <w:tr w:rsidR="00ED4C26" w:rsidRPr="00834707" w14:paraId="7E8068A9" w14:textId="77777777" w:rsidTr="005E6022">
        <w:trPr>
          <w:jc w:val="center"/>
        </w:trPr>
        <w:tc>
          <w:tcPr>
            <w:tcW w:w="3539" w:type="dxa"/>
            <w:shd w:val="clear" w:color="auto" w:fill="FFFFFF" w:themeFill="background1"/>
            <w:vAlign w:val="center"/>
          </w:tcPr>
          <w:p w14:paraId="6165CB98" w14:textId="77777777" w:rsidR="003745E7" w:rsidRPr="00834707" w:rsidRDefault="003745E7" w:rsidP="00E73E36">
            <w:pPr>
              <w:spacing w:after="0"/>
              <w:rPr>
                <w:rFonts w:cstheme="minorHAnsi"/>
                <w:color w:val="000000" w:themeColor="text1"/>
                <w:sz w:val="24"/>
                <w:szCs w:val="24"/>
              </w:rPr>
            </w:pPr>
            <w:r w:rsidRPr="00834707">
              <w:rPr>
                <w:rFonts w:cstheme="minorHAnsi"/>
                <w:color w:val="000000" w:themeColor="text1"/>
                <w:sz w:val="24"/>
                <w:szCs w:val="24"/>
              </w:rPr>
              <w:t>Policja</w:t>
            </w:r>
          </w:p>
        </w:tc>
        <w:tc>
          <w:tcPr>
            <w:tcW w:w="2654" w:type="dxa"/>
            <w:shd w:val="clear" w:color="auto" w:fill="FFFFFF" w:themeFill="background1"/>
          </w:tcPr>
          <w:p w14:paraId="13073152" w14:textId="769AF739" w:rsidR="003745E7" w:rsidRPr="00834707" w:rsidRDefault="003745E7" w:rsidP="00E73E36">
            <w:pPr>
              <w:spacing w:after="0"/>
              <w:jc w:val="center"/>
              <w:rPr>
                <w:rFonts w:cstheme="minorHAnsi"/>
                <w:color w:val="000000" w:themeColor="text1"/>
                <w:sz w:val="24"/>
                <w:szCs w:val="24"/>
              </w:rPr>
            </w:pPr>
            <w:r w:rsidRPr="00834707">
              <w:rPr>
                <w:rFonts w:cstheme="minorHAnsi"/>
                <w:color w:val="000000" w:themeColor="text1"/>
                <w:sz w:val="24"/>
                <w:szCs w:val="24"/>
              </w:rPr>
              <w:t>22</w:t>
            </w:r>
          </w:p>
        </w:tc>
        <w:tc>
          <w:tcPr>
            <w:tcW w:w="2410" w:type="dxa"/>
            <w:shd w:val="clear" w:color="auto" w:fill="FFFFFF" w:themeFill="background1"/>
            <w:vAlign w:val="center"/>
          </w:tcPr>
          <w:p w14:paraId="1940780A" w14:textId="24D824C4" w:rsidR="003745E7" w:rsidRPr="00834707" w:rsidRDefault="003745E7" w:rsidP="00E73E36">
            <w:pPr>
              <w:spacing w:after="0"/>
              <w:jc w:val="center"/>
              <w:rPr>
                <w:rFonts w:cstheme="minorHAnsi"/>
                <w:color w:val="000000" w:themeColor="text1"/>
                <w:sz w:val="24"/>
                <w:szCs w:val="24"/>
              </w:rPr>
            </w:pPr>
            <w:r w:rsidRPr="00834707">
              <w:rPr>
                <w:rFonts w:cstheme="minorHAnsi"/>
                <w:color w:val="000000" w:themeColor="text1"/>
                <w:sz w:val="24"/>
                <w:szCs w:val="24"/>
              </w:rPr>
              <w:t>42</w:t>
            </w:r>
          </w:p>
        </w:tc>
      </w:tr>
      <w:tr w:rsidR="00ED4C26" w:rsidRPr="00834707" w14:paraId="26E3CB23" w14:textId="77777777" w:rsidTr="005E6022">
        <w:trPr>
          <w:jc w:val="center"/>
        </w:trPr>
        <w:tc>
          <w:tcPr>
            <w:tcW w:w="3539" w:type="dxa"/>
            <w:shd w:val="clear" w:color="auto" w:fill="FFFFFF" w:themeFill="background1"/>
            <w:vAlign w:val="center"/>
          </w:tcPr>
          <w:p w14:paraId="1F3C14C8" w14:textId="77777777" w:rsidR="003745E7" w:rsidRPr="00834707" w:rsidRDefault="003745E7" w:rsidP="00E73E36">
            <w:pPr>
              <w:spacing w:after="0"/>
              <w:rPr>
                <w:rFonts w:cstheme="minorHAnsi"/>
                <w:color w:val="000000" w:themeColor="text1"/>
                <w:sz w:val="24"/>
                <w:szCs w:val="24"/>
              </w:rPr>
            </w:pPr>
            <w:r w:rsidRPr="00834707">
              <w:rPr>
                <w:rFonts w:cstheme="minorHAnsi"/>
                <w:color w:val="000000" w:themeColor="text1"/>
                <w:sz w:val="24"/>
                <w:szCs w:val="24"/>
              </w:rPr>
              <w:t>Jednostki organizacyjne pomocy społecznej</w:t>
            </w:r>
          </w:p>
        </w:tc>
        <w:tc>
          <w:tcPr>
            <w:tcW w:w="2654" w:type="dxa"/>
            <w:shd w:val="clear" w:color="auto" w:fill="FFFFFF" w:themeFill="background1"/>
          </w:tcPr>
          <w:p w14:paraId="7AE11DF6" w14:textId="320B3AAC" w:rsidR="003745E7" w:rsidRPr="00834707" w:rsidRDefault="003745E7" w:rsidP="00E73E36">
            <w:pPr>
              <w:spacing w:after="0"/>
              <w:jc w:val="center"/>
              <w:rPr>
                <w:rFonts w:cstheme="minorHAnsi"/>
                <w:color w:val="000000" w:themeColor="text1"/>
                <w:sz w:val="24"/>
                <w:szCs w:val="24"/>
              </w:rPr>
            </w:pPr>
            <w:r w:rsidRPr="00834707">
              <w:rPr>
                <w:rFonts w:cstheme="minorHAnsi"/>
                <w:color w:val="000000" w:themeColor="text1"/>
                <w:sz w:val="24"/>
                <w:szCs w:val="24"/>
              </w:rPr>
              <w:t>35</w:t>
            </w:r>
          </w:p>
        </w:tc>
        <w:tc>
          <w:tcPr>
            <w:tcW w:w="2410" w:type="dxa"/>
            <w:shd w:val="clear" w:color="auto" w:fill="FFFFFF" w:themeFill="background1"/>
            <w:vAlign w:val="center"/>
          </w:tcPr>
          <w:p w14:paraId="5EF5FA05" w14:textId="15FBE085" w:rsidR="003745E7" w:rsidRPr="00834707" w:rsidRDefault="003745E7" w:rsidP="00E73E36">
            <w:pPr>
              <w:spacing w:after="0"/>
              <w:jc w:val="center"/>
              <w:rPr>
                <w:rFonts w:cstheme="minorHAnsi"/>
                <w:color w:val="000000" w:themeColor="text1"/>
                <w:sz w:val="24"/>
                <w:szCs w:val="24"/>
              </w:rPr>
            </w:pPr>
            <w:r w:rsidRPr="00834707">
              <w:rPr>
                <w:rFonts w:cstheme="minorHAnsi"/>
                <w:color w:val="000000" w:themeColor="text1"/>
                <w:sz w:val="24"/>
                <w:szCs w:val="24"/>
              </w:rPr>
              <w:t>44</w:t>
            </w:r>
          </w:p>
        </w:tc>
      </w:tr>
      <w:tr w:rsidR="00ED4C26" w:rsidRPr="00834707" w14:paraId="15502FF5" w14:textId="77777777" w:rsidTr="005E6022">
        <w:trPr>
          <w:jc w:val="center"/>
        </w:trPr>
        <w:tc>
          <w:tcPr>
            <w:tcW w:w="3539" w:type="dxa"/>
            <w:shd w:val="clear" w:color="auto" w:fill="FFFFFF" w:themeFill="background1"/>
            <w:vAlign w:val="center"/>
          </w:tcPr>
          <w:p w14:paraId="0BF4D708" w14:textId="77777777" w:rsidR="003745E7" w:rsidRPr="00834707" w:rsidRDefault="003745E7" w:rsidP="00E73E36">
            <w:pPr>
              <w:spacing w:after="0"/>
              <w:rPr>
                <w:rFonts w:cstheme="minorHAnsi"/>
                <w:color w:val="000000" w:themeColor="text1"/>
                <w:sz w:val="24"/>
                <w:szCs w:val="24"/>
              </w:rPr>
            </w:pPr>
            <w:r w:rsidRPr="00834707">
              <w:rPr>
                <w:rFonts w:cstheme="minorHAnsi"/>
                <w:color w:val="000000" w:themeColor="text1"/>
                <w:sz w:val="24"/>
                <w:szCs w:val="24"/>
              </w:rPr>
              <w:t>Placówki Oświatowe</w:t>
            </w:r>
          </w:p>
        </w:tc>
        <w:tc>
          <w:tcPr>
            <w:tcW w:w="2654" w:type="dxa"/>
            <w:shd w:val="clear" w:color="auto" w:fill="FFFFFF" w:themeFill="background1"/>
          </w:tcPr>
          <w:p w14:paraId="33B25B4D" w14:textId="73D6A0CA" w:rsidR="003745E7" w:rsidRPr="00834707" w:rsidRDefault="003745E7" w:rsidP="00E73E36">
            <w:pPr>
              <w:spacing w:after="0"/>
              <w:jc w:val="center"/>
              <w:rPr>
                <w:rFonts w:cstheme="minorHAnsi"/>
                <w:color w:val="000000" w:themeColor="text1"/>
                <w:sz w:val="24"/>
                <w:szCs w:val="24"/>
              </w:rPr>
            </w:pPr>
            <w:r w:rsidRPr="00834707">
              <w:rPr>
                <w:rFonts w:cstheme="minorHAnsi"/>
                <w:color w:val="000000" w:themeColor="text1"/>
                <w:sz w:val="24"/>
                <w:szCs w:val="24"/>
              </w:rPr>
              <w:t>3</w:t>
            </w:r>
          </w:p>
        </w:tc>
        <w:tc>
          <w:tcPr>
            <w:tcW w:w="2410" w:type="dxa"/>
            <w:shd w:val="clear" w:color="auto" w:fill="FFFFFF" w:themeFill="background1"/>
            <w:vAlign w:val="center"/>
          </w:tcPr>
          <w:p w14:paraId="4AEA152A" w14:textId="294769CB" w:rsidR="003745E7" w:rsidRPr="00834707" w:rsidRDefault="003745E7" w:rsidP="00E73E36">
            <w:pPr>
              <w:spacing w:after="0"/>
              <w:jc w:val="center"/>
              <w:rPr>
                <w:rFonts w:cstheme="minorHAnsi"/>
                <w:color w:val="000000" w:themeColor="text1"/>
                <w:sz w:val="24"/>
                <w:szCs w:val="24"/>
              </w:rPr>
            </w:pPr>
            <w:r w:rsidRPr="00834707">
              <w:rPr>
                <w:rFonts w:cstheme="minorHAnsi"/>
                <w:color w:val="000000" w:themeColor="text1"/>
                <w:sz w:val="24"/>
                <w:szCs w:val="24"/>
              </w:rPr>
              <w:t>4</w:t>
            </w:r>
          </w:p>
        </w:tc>
      </w:tr>
      <w:tr w:rsidR="00ED4C26" w:rsidRPr="00834707" w14:paraId="5B1CF397" w14:textId="77777777" w:rsidTr="005E6022">
        <w:trPr>
          <w:jc w:val="center"/>
        </w:trPr>
        <w:tc>
          <w:tcPr>
            <w:tcW w:w="3539" w:type="dxa"/>
            <w:shd w:val="clear" w:color="auto" w:fill="FFFFFF" w:themeFill="background1"/>
            <w:vAlign w:val="center"/>
          </w:tcPr>
          <w:p w14:paraId="404C880B" w14:textId="77777777" w:rsidR="003745E7" w:rsidRPr="00834707" w:rsidRDefault="003745E7" w:rsidP="00E73E36">
            <w:pPr>
              <w:spacing w:after="0"/>
              <w:rPr>
                <w:rFonts w:cstheme="minorHAnsi"/>
                <w:color w:val="000000" w:themeColor="text1"/>
                <w:sz w:val="24"/>
                <w:szCs w:val="24"/>
              </w:rPr>
            </w:pPr>
            <w:r w:rsidRPr="00834707">
              <w:rPr>
                <w:rFonts w:cstheme="minorHAnsi"/>
                <w:color w:val="000000" w:themeColor="text1"/>
                <w:sz w:val="24"/>
                <w:szCs w:val="24"/>
              </w:rPr>
              <w:t>Służba Zdrowia</w:t>
            </w:r>
          </w:p>
        </w:tc>
        <w:tc>
          <w:tcPr>
            <w:tcW w:w="2654" w:type="dxa"/>
            <w:shd w:val="clear" w:color="auto" w:fill="FFFFFF" w:themeFill="background1"/>
          </w:tcPr>
          <w:p w14:paraId="396898F4" w14:textId="0BE34A17" w:rsidR="003745E7" w:rsidRPr="00834707" w:rsidRDefault="003745E7" w:rsidP="00E73E36">
            <w:pPr>
              <w:spacing w:after="0"/>
              <w:jc w:val="center"/>
              <w:rPr>
                <w:rFonts w:cstheme="minorHAnsi"/>
                <w:color w:val="000000" w:themeColor="text1"/>
                <w:sz w:val="24"/>
                <w:szCs w:val="24"/>
              </w:rPr>
            </w:pPr>
            <w:r w:rsidRPr="00834707">
              <w:rPr>
                <w:rFonts w:cstheme="minorHAnsi"/>
                <w:color w:val="000000" w:themeColor="text1"/>
                <w:sz w:val="24"/>
                <w:szCs w:val="24"/>
              </w:rPr>
              <w:t>0</w:t>
            </w:r>
          </w:p>
        </w:tc>
        <w:tc>
          <w:tcPr>
            <w:tcW w:w="2410" w:type="dxa"/>
            <w:shd w:val="clear" w:color="auto" w:fill="FFFFFF" w:themeFill="background1"/>
            <w:vAlign w:val="center"/>
          </w:tcPr>
          <w:p w14:paraId="530BF71F" w14:textId="5C65688C" w:rsidR="003745E7" w:rsidRPr="00834707" w:rsidRDefault="003745E7" w:rsidP="00E73E36">
            <w:pPr>
              <w:spacing w:after="0"/>
              <w:jc w:val="center"/>
              <w:rPr>
                <w:rFonts w:cstheme="minorHAnsi"/>
                <w:color w:val="000000" w:themeColor="text1"/>
                <w:sz w:val="24"/>
                <w:szCs w:val="24"/>
              </w:rPr>
            </w:pPr>
            <w:r w:rsidRPr="00834707">
              <w:rPr>
                <w:rFonts w:cstheme="minorHAnsi"/>
                <w:color w:val="000000" w:themeColor="text1"/>
                <w:sz w:val="24"/>
                <w:szCs w:val="24"/>
              </w:rPr>
              <w:t>0</w:t>
            </w:r>
          </w:p>
        </w:tc>
      </w:tr>
      <w:tr w:rsidR="00ED4C26" w:rsidRPr="00834707" w14:paraId="0311B732" w14:textId="77777777" w:rsidTr="005E6022">
        <w:trPr>
          <w:jc w:val="center"/>
        </w:trPr>
        <w:tc>
          <w:tcPr>
            <w:tcW w:w="3539" w:type="dxa"/>
            <w:shd w:val="clear" w:color="auto" w:fill="FFFFFF" w:themeFill="background1"/>
            <w:vAlign w:val="center"/>
          </w:tcPr>
          <w:p w14:paraId="00B9DC26" w14:textId="77777777" w:rsidR="003745E7" w:rsidRPr="00834707" w:rsidRDefault="003745E7" w:rsidP="00E73E36">
            <w:pPr>
              <w:spacing w:after="0"/>
              <w:rPr>
                <w:rFonts w:cstheme="minorHAnsi"/>
                <w:color w:val="000000" w:themeColor="text1"/>
                <w:sz w:val="24"/>
                <w:szCs w:val="24"/>
              </w:rPr>
            </w:pPr>
            <w:r w:rsidRPr="00834707">
              <w:rPr>
                <w:rFonts w:cstheme="minorHAnsi"/>
                <w:color w:val="000000" w:themeColor="text1"/>
                <w:sz w:val="24"/>
                <w:szCs w:val="24"/>
              </w:rPr>
              <w:t xml:space="preserve">Gminna Komisja Rozwiązywania Problemów Alkoholowych  </w:t>
            </w:r>
          </w:p>
        </w:tc>
        <w:tc>
          <w:tcPr>
            <w:tcW w:w="2654" w:type="dxa"/>
            <w:shd w:val="clear" w:color="auto" w:fill="FFFFFF" w:themeFill="background1"/>
          </w:tcPr>
          <w:p w14:paraId="03740DE3" w14:textId="299E0CA1" w:rsidR="003745E7" w:rsidRPr="00834707" w:rsidRDefault="003745E7" w:rsidP="00E73E36">
            <w:pPr>
              <w:spacing w:after="0"/>
              <w:jc w:val="center"/>
              <w:rPr>
                <w:rFonts w:cstheme="minorHAnsi"/>
                <w:color w:val="000000" w:themeColor="text1"/>
                <w:sz w:val="24"/>
                <w:szCs w:val="24"/>
              </w:rPr>
            </w:pPr>
            <w:r w:rsidRPr="00834707">
              <w:rPr>
                <w:rFonts w:cstheme="minorHAnsi"/>
                <w:color w:val="000000" w:themeColor="text1"/>
                <w:sz w:val="24"/>
                <w:szCs w:val="24"/>
              </w:rPr>
              <w:t>1</w:t>
            </w:r>
          </w:p>
        </w:tc>
        <w:tc>
          <w:tcPr>
            <w:tcW w:w="2410" w:type="dxa"/>
            <w:shd w:val="clear" w:color="auto" w:fill="FFFFFF" w:themeFill="background1"/>
            <w:vAlign w:val="center"/>
          </w:tcPr>
          <w:p w14:paraId="753F4DAE" w14:textId="7CC09729" w:rsidR="003745E7" w:rsidRPr="00834707" w:rsidRDefault="003745E7" w:rsidP="00E73E36">
            <w:pPr>
              <w:spacing w:after="0"/>
              <w:jc w:val="center"/>
              <w:rPr>
                <w:rFonts w:cstheme="minorHAnsi"/>
                <w:color w:val="000000" w:themeColor="text1"/>
                <w:sz w:val="24"/>
                <w:szCs w:val="24"/>
              </w:rPr>
            </w:pPr>
            <w:r w:rsidRPr="00834707">
              <w:rPr>
                <w:rFonts w:cstheme="minorHAnsi"/>
                <w:color w:val="000000" w:themeColor="text1"/>
                <w:sz w:val="24"/>
                <w:szCs w:val="24"/>
              </w:rPr>
              <w:t>1</w:t>
            </w:r>
          </w:p>
        </w:tc>
      </w:tr>
      <w:tr w:rsidR="00ED4C26" w:rsidRPr="00834707" w14:paraId="17C47810" w14:textId="77777777" w:rsidTr="005E6022">
        <w:trPr>
          <w:jc w:val="center"/>
        </w:trPr>
        <w:tc>
          <w:tcPr>
            <w:tcW w:w="3539" w:type="dxa"/>
            <w:shd w:val="clear" w:color="auto" w:fill="FFFFFF" w:themeFill="background1"/>
            <w:vAlign w:val="center"/>
          </w:tcPr>
          <w:p w14:paraId="59ADB45B" w14:textId="77777777" w:rsidR="003745E7" w:rsidRPr="00834707" w:rsidRDefault="003745E7" w:rsidP="00E73E36">
            <w:pPr>
              <w:spacing w:after="0"/>
              <w:rPr>
                <w:rFonts w:cstheme="minorHAnsi"/>
                <w:b/>
                <w:color w:val="000000" w:themeColor="text1"/>
                <w:sz w:val="24"/>
                <w:szCs w:val="24"/>
              </w:rPr>
            </w:pPr>
            <w:r w:rsidRPr="00834707">
              <w:rPr>
                <w:rFonts w:cstheme="minorHAnsi"/>
                <w:b/>
                <w:color w:val="000000" w:themeColor="text1"/>
                <w:sz w:val="24"/>
                <w:szCs w:val="24"/>
              </w:rPr>
              <w:t>Razem</w:t>
            </w:r>
          </w:p>
        </w:tc>
        <w:tc>
          <w:tcPr>
            <w:tcW w:w="2654" w:type="dxa"/>
            <w:shd w:val="clear" w:color="auto" w:fill="FFFFFF" w:themeFill="background1"/>
          </w:tcPr>
          <w:p w14:paraId="02411142" w14:textId="2F573FC6" w:rsidR="003745E7" w:rsidRPr="00834707" w:rsidRDefault="003745E7" w:rsidP="00E73E36">
            <w:pPr>
              <w:spacing w:after="0"/>
              <w:jc w:val="center"/>
              <w:rPr>
                <w:rFonts w:cstheme="minorHAnsi"/>
                <w:b/>
                <w:bCs/>
                <w:color w:val="000000" w:themeColor="text1"/>
                <w:sz w:val="24"/>
                <w:szCs w:val="24"/>
              </w:rPr>
            </w:pPr>
            <w:r w:rsidRPr="00834707">
              <w:rPr>
                <w:rFonts w:cstheme="minorHAnsi"/>
                <w:b/>
                <w:bCs/>
                <w:color w:val="000000" w:themeColor="text1"/>
                <w:sz w:val="24"/>
                <w:szCs w:val="24"/>
              </w:rPr>
              <w:t>61</w:t>
            </w:r>
          </w:p>
        </w:tc>
        <w:tc>
          <w:tcPr>
            <w:tcW w:w="2410" w:type="dxa"/>
            <w:shd w:val="clear" w:color="auto" w:fill="FFFFFF" w:themeFill="background1"/>
            <w:vAlign w:val="center"/>
          </w:tcPr>
          <w:p w14:paraId="77ECF3EE" w14:textId="16457909" w:rsidR="003745E7" w:rsidRPr="00834707" w:rsidRDefault="003745E7" w:rsidP="00E73E36">
            <w:pPr>
              <w:spacing w:after="0"/>
              <w:jc w:val="center"/>
              <w:rPr>
                <w:rFonts w:cstheme="minorHAnsi"/>
                <w:b/>
                <w:bCs/>
                <w:color w:val="000000" w:themeColor="text1"/>
                <w:sz w:val="24"/>
                <w:szCs w:val="24"/>
              </w:rPr>
            </w:pPr>
            <w:r w:rsidRPr="00834707">
              <w:rPr>
                <w:rFonts w:cstheme="minorHAnsi"/>
                <w:b/>
                <w:bCs/>
                <w:color w:val="000000" w:themeColor="text1"/>
                <w:sz w:val="24"/>
                <w:szCs w:val="24"/>
              </w:rPr>
              <w:t>91</w:t>
            </w:r>
          </w:p>
        </w:tc>
      </w:tr>
    </w:tbl>
    <w:p w14:paraId="673EBFE6" w14:textId="77777777" w:rsidR="00A90E1E" w:rsidRPr="00834707" w:rsidRDefault="00A90E1E" w:rsidP="001D4E0E">
      <w:pPr>
        <w:spacing w:before="120" w:after="160"/>
        <w:rPr>
          <w:rFonts w:cstheme="minorHAnsi"/>
          <w:color w:val="000000" w:themeColor="text1"/>
          <w:sz w:val="24"/>
          <w:szCs w:val="24"/>
        </w:rPr>
      </w:pPr>
      <w:r w:rsidRPr="00834707">
        <w:rPr>
          <w:rFonts w:cstheme="minorHAnsi"/>
          <w:color w:val="000000" w:themeColor="text1"/>
          <w:sz w:val="24"/>
          <w:szCs w:val="24"/>
        </w:rPr>
        <w:t>Źródło: Opracowanie własne Zespołu Interdyscyplinarnego na podstawie rejestru wpływu „Niebieskich Kart” w roku 2023</w:t>
      </w:r>
    </w:p>
    <w:p w14:paraId="6D54BC55" w14:textId="143C5D82" w:rsidR="006A4780" w:rsidRPr="00834707" w:rsidRDefault="006A4780" w:rsidP="00E73E36">
      <w:pPr>
        <w:rPr>
          <w:rFonts w:cstheme="minorHAnsi"/>
          <w:b/>
          <w:color w:val="000000" w:themeColor="text1"/>
          <w:sz w:val="24"/>
          <w:szCs w:val="24"/>
        </w:rPr>
      </w:pPr>
      <w:r w:rsidRPr="00834707">
        <w:rPr>
          <w:rFonts w:cstheme="minorHAnsi"/>
          <w:color w:val="000000" w:themeColor="text1"/>
          <w:sz w:val="24"/>
          <w:szCs w:val="24"/>
        </w:rPr>
        <w:t>W ramach Gminne</w:t>
      </w:r>
      <w:r w:rsidR="001430A7" w:rsidRPr="00834707">
        <w:rPr>
          <w:rFonts w:cstheme="minorHAnsi"/>
          <w:color w:val="000000" w:themeColor="text1"/>
          <w:sz w:val="24"/>
          <w:szCs w:val="24"/>
        </w:rPr>
        <w:t>go Programu funkcjonuje Placówka</w:t>
      </w:r>
      <w:r w:rsidRPr="00834707">
        <w:rPr>
          <w:rFonts w:cstheme="minorHAnsi"/>
          <w:color w:val="000000" w:themeColor="text1"/>
          <w:sz w:val="24"/>
          <w:szCs w:val="24"/>
        </w:rPr>
        <w:t xml:space="preserve"> Wsparcia Dziennego dla Dzieci </w:t>
      </w:r>
      <w:r w:rsidR="003745E7" w:rsidRPr="00834707">
        <w:rPr>
          <w:rFonts w:cstheme="minorHAnsi"/>
          <w:color w:val="000000" w:themeColor="text1"/>
          <w:sz w:val="24"/>
          <w:szCs w:val="24"/>
        </w:rPr>
        <w:br/>
      </w:r>
      <w:r w:rsidRPr="00834707">
        <w:rPr>
          <w:rFonts w:cstheme="minorHAnsi"/>
          <w:color w:val="000000" w:themeColor="text1"/>
          <w:sz w:val="24"/>
          <w:szCs w:val="24"/>
        </w:rPr>
        <w:t xml:space="preserve">i Młodzieży „SIEMACHA Spot” prowadzona zgodnie z ustawą o wspieraniu rodziny </w:t>
      </w:r>
      <w:r w:rsidR="003745E7" w:rsidRPr="00834707">
        <w:rPr>
          <w:rFonts w:cstheme="minorHAnsi"/>
          <w:color w:val="000000" w:themeColor="text1"/>
          <w:sz w:val="24"/>
          <w:szCs w:val="24"/>
        </w:rPr>
        <w:br/>
      </w:r>
      <w:r w:rsidRPr="00834707">
        <w:rPr>
          <w:rFonts w:cstheme="minorHAnsi"/>
          <w:color w:val="000000" w:themeColor="text1"/>
          <w:sz w:val="24"/>
          <w:szCs w:val="24"/>
        </w:rPr>
        <w:t xml:space="preserve">i systemie pieczy zastępczej. W palcówce realizowano program socjoterapeutyczny, </w:t>
      </w:r>
      <w:r w:rsidR="003745E7" w:rsidRPr="00834707">
        <w:rPr>
          <w:rFonts w:cstheme="minorHAnsi"/>
          <w:color w:val="000000" w:themeColor="text1"/>
          <w:sz w:val="24"/>
          <w:szCs w:val="24"/>
        </w:rPr>
        <w:br/>
      </w:r>
      <w:r w:rsidRPr="00834707">
        <w:rPr>
          <w:rFonts w:cstheme="minorHAnsi"/>
          <w:color w:val="000000" w:themeColor="text1"/>
          <w:sz w:val="24"/>
          <w:szCs w:val="24"/>
        </w:rPr>
        <w:t>w którym uczestniczyło 167 dzieci</w:t>
      </w:r>
      <w:r w:rsidR="000027CB" w:rsidRPr="00834707">
        <w:rPr>
          <w:rFonts w:cstheme="minorHAnsi"/>
          <w:color w:val="000000" w:themeColor="text1"/>
          <w:sz w:val="24"/>
          <w:szCs w:val="24"/>
        </w:rPr>
        <w:t>.</w:t>
      </w:r>
    </w:p>
    <w:p w14:paraId="0E958813" w14:textId="103C14B2" w:rsidR="00DB28DB" w:rsidRPr="00834707" w:rsidRDefault="00DB28DB" w:rsidP="00E73E36">
      <w:pPr>
        <w:tabs>
          <w:tab w:val="left" w:pos="2355"/>
        </w:tabs>
        <w:rPr>
          <w:rFonts w:cstheme="minorHAnsi"/>
          <w:color w:val="000000" w:themeColor="text1"/>
          <w:sz w:val="24"/>
          <w:szCs w:val="24"/>
        </w:rPr>
      </w:pPr>
      <w:r w:rsidRPr="00834707">
        <w:rPr>
          <w:rFonts w:cstheme="minorHAnsi"/>
          <w:color w:val="000000" w:themeColor="text1"/>
          <w:sz w:val="24"/>
          <w:szCs w:val="24"/>
        </w:rPr>
        <w:t xml:space="preserve">Gmina Skawina ma podpisaną umowę z Miejskim Centrum Profilaktyki Uzależnień </w:t>
      </w:r>
      <w:r w:rsidRPr="00834707">
        <w:rPr>
          <w:rFonts w:cstheme="minorHAnsi"/>
          <w:color w:val="000000" w:themeColor="text1"/>
          <w:sz w:val="24"/>
          <w:szCs w:val="24"/>
        </w:rPr>
        <w:br/>
        <w:t xml:space="preserve">w Krakowie (ul. Rozrywki 1), która umożliwia Policji i Straży Miejskiej dowożenie do wytrzeźwienia zarówno mieszkańców Gminy Skawina, jak i osób spoza niej, które zostały zatrzymane na jej terenie. W 2023 roku do wytrzeźwienia przewieziono 133 osoby, </w:t>
      </w:r>
      <w:r w:rsidRPr="00834707">
        <w:rPr>
          <w:rFonts w:cstheme="minorHAnsi"/>
          <w:color w:val="000000" w:themeColor="text1"/>
          <w:sz w:val="24"/>
          <w:szCs w:val="24"/>
        </w:rPr>
        <w:br/>
        <w:t>w porównaniu do 127 osób w 2022 roku.</w:t>
      </w:r>
    </w:p>
    <w:p w14:paraId="70079995" w14:textId="42013324" w:rsidR="00EE5879" w:rsidRPr="00834707" w:rsidRDefault="00E656BE" w:rsidP="005E6022">
      <w:pPr>
        <w:pStyle w:val="Nagwek2"/>
        <w:spacing w:before="360"/>
        <w:rPr>
          <w:rFonts w:asciiTheme="minorHAnsi" w:hAnsiTheme="minorHAnsi" w:cstheme="minorHAnsi"/>
          <w:b/>
          <w:bCs/>
          <w:color w:val="000000" w:themeColor="text1"/>
          <w:sz w:val="24"/>
          <w:szCs w:val="24"/>
        </w:rPr>
      </w:pPr>
      <w:bookmarkStart w:id="18" w:name="_Toc183511326"/>
      <w:r w:rsidRPr="00834707">
        <w:rPr>
          <w:rFonts w:asciiTheme="minorHAnsi" w:hAnsiTheme="minorHAnsi" w:cstheme="minorHAnsi"/>
          <w:b/>
          <w:bCs/>
          <w:color w:val="000000" w:themeColor="text1"/>
          <w:sz w:val="24"/>
          <w:szCs w:val="24"/>
        </w:rPr>
        <w:t>I</w:t>
      </w:r>
      <w:r w:rsidR="00E73E36" w:rsidRPr="00834707">
        <w:rPr>
          <w:rFonts w:asciiTheme="minorHAnsi" w:hAnsiTheme="minorHAnsi" w:cstheme="minorHAnsi"/>
          <w:b/>
          <w:bCs/>
          <w:color w:val="000000" w:themeColor="text1"/>
          <w:sz w:val="24"/>
          <w:szCs w:val="24"/>
        </w:rPr>
        <w:t>.4</w:t>
      </w:r>
      <w:r w:rsidRPr="00834707">
        <w:rPr>
          <w:rFonts w:asciiTheme="minorHAnsi" w:hAnsiTheme="minorHAnsi" w:cstheme="minorHAnsi"/>
          <w:b/>
          <w:bCs/>
          <w:color w:val="000000" w:themeColor="text1"/>
          <w:sz w:val="24"/>
          <w:szCs w:val="24"/>
        </w:rPr>
        <w:t xml:space="preserve"> </w:t>
      </w:r>
      <w:r w:rsidR="00E567C0" w:rsidRPr="00834707">
        <w:rPr>
          <w:rFonts w:asciiTheme="minorHAnsi" w:hAnsiTheme="minorHAnsi" w:cstheme="minorHAnsi"/>
          <w:b/>
          <w:bCs/>
          <w:color w:val="000000" w:themeColor="text1"/>
          <w:sz w:val="24"/>
          <w:szCs w:val="24"/>
        </w:rPr>
        <w:t>Gminna Komisja Rozwiązywania Problemów Alkoholowych z Gminy Skawina</w:t>
      </w:r>
      <w:bookmarkEnd w:id="18"/>
    </w:p>
    <w:p w14:paraId="6E9BDF10" w14:textId="21959DD9" w:rsidR="00E567C0" w:rsidRPr="00834707" w:rsidRDefault="00E567C0" w:rsidP="009202D8">
      <w:pPr>
        <w:spacing w:before="120"/>
        <w:rPr>
          <w:rFonts w:eastAsia="Times New Roman" w:cstheme="minorHAnsi"/>
          <w:color w:val="000000" w:themeColor="text1"/>
          <w:sz w:val="24"/>
          <w:szCs w:val="24"/>
          <w:lang w:eastAsia="pl-PL"/>
        </w:rPr>
      </w:pPr>
      <w:r w:rsidRPr="00834707">
        <w:rPr>
          <w:rFonts w:eastAsia="Times New Roman" w:cstheme="minorHAnsi"/>
          <w:color w:val="000000" w:themeColor="text1"/>
          <w:sz w:val="24"/>
          <w:szCs w:val="24"/>
          <w:lang w:eastAsia="pl-PL"/>
        </w:rPr>
        <w:t xml:space="preserve">Gminna Komisja Rozwiązywania Problemów Alkoholowych działa w oparciu o ustawę z dnia 26 października 1982 r. o wychowaniu w trzeźwości i przeciwdziałaniu alkoholizmowi (tj. Dz. U. z 2023 poz. 2151 z późn. zm.) i wykonuje swoje działania w oparciu o regulamin Gminnej Komisji Rozwiązywania Problemów Alkoholowych zgodnie z załącznikiem do Zarządzenia Nr 65/05 Burmistrza Miasta i Gminy Skawina z dnia 11 kwietnia 2005 r., zgodnie z którym przedkłada Burmistrzowi Miasta i Gminy Skawina sprawozdanie z działalności za dany rok.  </w:t>
      </w:r>
    </w:p>
    <w:p w14:paraId="6CC9656A" w14:textId="23451954" w:rsidR="00E567C0" w:rsidRPr="00834707" w:rsidRDefault="00E567C0" w:rsidP="005E6022">
      <w:pPr>
        <w:spacing w:before="120" w:after="120"/>
        <w:rPr>
          <w:rFonts w:cstheme="minorHAnsi"/>
          <w:color w:val="000000" w:themeColor="text1"/>
          <w:sz w:val="24"/>
          <w:szCs w:val="24"/>
        </w:rPr>
      </w:pPr>
      <w:r w:rsidRPr="00834707">
        <w:rPr>
          <w:rFonts w:eastAsia="Times New Roman" w:cstheme="minorHAnsi"/>
          <w:color w:val="000000" w:themeColor="text1"/>
          <w:sz w:val="24"/>
          <w:szCs w:val="24"/>
          <w:lang w:eastAsia="pl-PL"/>
        </w:rPr>
        <w:t>W skład komisji wchodzi  5 osób</w:t>
      </w:r>
      <w:r w:rsidRPr="00834707">
        <w:rPr>
          <w:rFonts w:eastAsia="Times New Roman" w:cstheme="minorHAnsi"/>
          <w:b/>
          <w:color w:val="000000" w:themeColor="text1"/>
          <w:sz w:val="24"/>
          <w:szCs w:val="24"/>
          <w:lang w:eastAsia="pl-PL"/>
        </w:rPr>
        <w:t xml:space="preserve"> </w:t>
      </w:r>
      <w:r w:rsidRPr="00834707">
        <w:rPr>
          <w:rFonts w:eastAsia="Times New Roman" w:cstheme="minorHAnsi"/>
          <w:color w:val="000000" w:themeColor="text1"/>
          <w:sz w:val="24"/>
          <w:szCs w:val="24"/>
          <w:lang w:eastAsia="pl-PL"/>
        </w:rPr>
        <w:t xml:space="preserve">powołanych Zarządzeniem Nr 53/2023 Burmistrza Miasta </w:t>
      </w:r>
      <w:r w:rsidR="00DB28DB" w:rsidRPr="00834707">
        <w:rPr>
          <w:rFonts w:eastAsia="Times New Roman" w:cstheme="minorHAnsi"/>
          <w:color w:val="000000" w:themeColor="text1"/>
          <w:sz w:val="24"/>
          <w:szCs w:val="24"/>
          <w:lang w:eastAsia="pl-PL"/>
        </w:rPr>
        <w:br/>
      </w:r>
      <w:r w:rsidRPr="00834707">
        <w:rPr>
          <w:rFonts w:eastAsia="Times New Roman" w:cstheme="minorHAnsi"/>
          <w:color w:val="000000" w:themeColor="text1"/>
          <w:sz w:val="24"/>
          <w:szCs w:val="24"/>
          <w:lang w:eastAsia="pl-PL"/>
        </w:rPr>
        <w:t>i Gminy Skawina z dnia 13 lutego 2023</w:t>
      </w:r>
      <w:r w:rsidR="00DB28DB" w:rsidRPr="00834707">
        <w:rPr>
          <w:rFonts w:eastAsia="Times New Roman" w:cstheme="minorHAnsi"/>
          <w:color w:val="000000" w:themeColor="text1"/>
          <w:sz w:val="24"/>
          <w:szCs w:val="24"/>
          <w:lang w:eastAsia="pl-PL"/>
        </w:rPr>
        <w:t xml:space="preserve"> </w:t>
      </w:r>
      <w:r w:rsidRPr="00834707">
        <w:rPr>
          <w:rFonts w:eastAsia="Times New Roman" w:cstheme="minorHAnsi"/>
          <w:color w:val="000000" w:themeColor="text1"/>
          <w:sz w:val="24"/>
          <w:szCs w:val="24"/>
          <w:lang w:eastAsia="pl-PL"/>
        </w:rPr>
        <w:t xml:space="preserve">r. ze zmianami określonymi w </w:t>
      </w:r>
      <w:r w:rsidR="00DB28DB" w:rsidRPr="00834707">
        <w:rPr>
          <w:rFonts w:eastAsia="Times New Roman" w:cstheme="minorHAnsi"/>
          <w:color w:val="000000" w:themeColor="text1"/>
          <w:sz w:val="24"/>
          <w:szCs w:val="24"/>
          <w:lang w:eastAsia="pl-PL"/>
        </w:rPr>
        <w:t>z</w:t>
      </w:r>
      <w:r w:rsidRPr="00834707">
        <w:rPr>
          <w:rFonts w:eastAsia="Times New Roman" w:cstheme="minorHAnsi"/>
          <w:color w:val="000000" w:themeColor="text1"/>
          <w:sz w:val="24"/>
          <w:szCs w:val="24"/>
          <w:lang w:eastAsia="pl-PL"/>
        </w:rPr>
        <w:t>arządzeniach</w:t>
      </w:r>
      <w:r w:rsidR="00DB28DB" w:rsidRPr="00834707">
        <w:rPr>
          <w:rFonts w:eastAsia="Times New Roman" w:cstheme="minorHAnsi"/>
          <w:color w:val="000000" w:themeColor="text1"/>
          <w:sz w:val="24"/>
          <w:szCs w:val="24"/>
          <w:lang w:eastAsia="pl-PL"/>
        </w:rPr>
        <w:t xml:space="preserve">: </w:t>
      </w:r>
      <w:r w:rsidRPr="00834707">
        <w:rPr>
          <w:rFonts w:eastAsia="Times New Roman" w:cstheme="minorHAnsi"/>
          <w:color w:val="000000" w:themeColor="text1"/>
          <w:sz w:val="24"/>
          <w:szCs w:val="24"/>
          <w:lang w:eastAsia="pl-PL"/>
        </w:rPr>
        <w:lastRenderedPageBreak/>
        <w:t>(Zarządzenie Nr 227.2023 Burmistrza Miasta i Gminy Skawina z dnia 25 lipca 2023</w:t>
      </w:r>
      <w:r w:rsidR="00DB28DB" w:rsidRPr="00834707">
        <w:rPr>
          <w:rFonts w:eastAsia="Times New Roman" w:cstheme="minorHAnsi"/>
          <w:color w:val="000000" w:themeColor="text1"/>
          <w:sz w:val="24"/>
          <w:szCs w:val="24"/>
          <w:lang w:eastAsia="pl-PL"/>
        </w:rPr>
        <w:t xml:space="preserve"> roku</w:t>
      </w:r>
      <w:r w:rsidRPr="00834707">
        <w:rPr>
          <w:rFonts w:eastAsia="Times New Roman" w:cstheme="minorHAnsi"/>
          <w:color w:val="000000" w:themeColor="text1"/>
          <w:sz w:val="24"/>
          <w:szCs w:val="24"/>
          <w:lang w:eastAsia="pl-PL"/>
        </w:rPr>
        <w:t>).</w:t>
      </w:r>
      <w:r w:rsidR="00A7554A" w:rsidRPr="00834707">
        <w:rPr>
          <w:rFonts w:eastAsia="Times New Roman" w:cstheme="minorHAnsi"/>
          <w:color w:val="000000" w:themeColor="text1"/>
          <w:sz w:val="24"/>
          <w:szCs w:val="24"/>
          <w:lang w:eastAsia="pl-PL"/>
        </w:rPr>
        <w:t xml:space="preserve"> Osoby te są </w:t>
      </w:r>
      <w:r w:rsidR="00A7554A" w:rsidRPr="00834707">
        <w:rPr>
          <w:rFonts w:cstheme="minorHAnsi"/>
          <w:color w:val="000000" w:themeColor="text1"/>
          <w:sz w:val="24"/>
          <w:szCs w:val="24"/>
        </w:rPr>
        <w:t>przeszkolone w zakresie profilaktyki i rozwiązywania Problemów Alkoholowych.</w:t>
      </w:r>
    </w:p>
    <w:p w14:paraId="05449669" w14:textId="39DDFEC9" w:rsidR="00A7554A" w:rsidRPr="00834707" w:rsidRDefault="00A7554A" w:rsidP="005E6022">
      <w:pPr>
        <w:spacing w:before="120" w:after="120"/>
        <w:rPr>
          <w:rFonts w:cstheme="minorHAnsi"/>
          <w:color w:val="000000" w:themeColor="text1"/>
          <w:sz w:val="24"/>
          <w:szCs w:val="24"/>
        </w:rPr>
      </w:pPr>
      <w:r w:rsidRPr="00834707">
        <w:rPr>
          <w:rFonts w:cstheme="minorHAnsi"/>
          <w:color w:val="000000" w:themeColor="text1"/>
          <w:sz w:val="24"/>
          <w:szCs w:val="24"/>
        </w:rPr>
        <w:t xml:space="preserve">Posiedzenia Komisji odbywają się w budynku Centrum Usług Społecznych w Skawinie przy ul. Ks. J. Popiełuszki 17, w każdy wtorek </w:t>
      </w:r>
      <w:r w:rsidR="00F97694">
        <w:rPr>
          <w:rFonts w:cstheme="minorHAnsi"/>
          <w:color w:val="000000" w:themeColor="text1"/>
          <w:sz w:val="24"/>
          <w:szCs w:val="24"/>
        </w:rPr>
        <w:t xml:space="preserve"> w godzinach od 16.00 do 19.00 </w:t>
      </w:r>
      <w:r w:rsidRPr="00834707">
        <w:rPr>
          <w:rFonts w:cstheme="minorHAnsi"/>
          <w:color w:val="000000" w:themeColor="text1"/>
          <w:sz w:val="24"/>
          <w:szCs w:val="24"/>
        </w:rPr>
        <w:t>w celu obsługi mieszkańców</w:t>
      </w:r>
      <w:r w:rsidR="00F97694">
        <w:rPr>
          <w:rFonts w:cstheme="minorHAnsi"/>
          <w:color w:val="000000" w:themeColor="text1"/>
          <w:sz w:val="24"/>
          <w:szCs w:val="24"/>
        </w:rPr>
        <w:t xml:space="preserve"> ( poza świętami i dniami ustawowo wolnymi)</w:t>
      </w:r>
      <w:r w:rsidRPr="00834707">
        <w:rPr>
          <w:rFonts w:cstheme="minorHAnsi"/>
          <w:color w:val="000000" w:themeColor="text1"/>
          <w:sz w:val="24"/>
          <w:szCs w:val="24"/>
        </w:rPr>
        <w:t>.</w:t>
      </w:r>
      <w:r w:rsidR="00F711D3" w:rsidRPr="00834707">
        <w:rPr>
          <w:rFonts w:cstheme="minorHAnsi"/>
          <w:color w:val="000000" w:themeColor="text1"/>
          <w:sz w:val="24"/>
          <w:szCs w:val="24"/>
        </w:rPr>
        <w:t xml:space="preserve"> </w:t>
      </w:r>
      <w:r w:rsidRPr="00834707">
        <w:rPr>
          <w:rFonts w:cstheme="minorHAnsi"/>
          <w:color w:val="000000" w:themeColor="text1"/>
          <w:sz w:val="24"/>
          <w:szCs w:val="24"/>
        </w:rPr>
        <w:t>Posiedzenia GKRPA mogą również odbywać się w inne dni w zależności od potrzeb</w:t>
      </w:r>
      <w:r w:rsidR="00F97694">
        <w:rPr>
          <w:rFonts w:cstheme="minorHAnsi"/>
          <w:color w:val="000000" w:themeColor="text1"/>
          <w:sz w:val="24"/>
          <w:szCs w:val="24"/>
        </w:rPr>
        <w:t xml:space="preserve"> komisji</w:t>
      </w:r>
      <w:r w:rsidRPr="00834707">
        <w:rPr>
          <w:rFonts w:cstheme="minorHAnsi"/>
          <w:color w:val="000000" w:themeColor="text1"/>
          <w:sz w:val="24"/>
          <w:szCs w:val="24"/>
        </w:rPr>
        <w:t xml:space="preserve">. Poza posiedzeniami plenarnymi, </w:t>
      </w:r>
      <w:r w:rsidR="00834707" w:rsidRPr="00333B0F">
        <w:rPr>
          <w:rFonts w:cstheme="minorHAnsi"/>
          <w:sz w:val="24"/>
          <w:szCs w:val="24"/>
        </w:rPr>
        <w:t>c</w:t>
      </w:r>
      <w:r w:rsidRPr="00834707">
        <w:rPr>
          <w:rFonts w:cstheme="minorHAnsi"/>
          <w:color w:val="000000" w:themeColor="text1"/>
          <w:sz w:val="24"/>
          <w:szCs w:val="24"/>
        </w:rPr>
        <w:t xml:space="preserve">złonkowie Komisji wykonują inne czynności wynikające z zakresu działania Komisji poza siedzibą Centrum Usług Społecznych (np. wizja lokalna punktów sprzedaży </w:t>
      </w:r>
      <w:r w:rsidR="00BB0AED">
        <w:rPr>
          <w:rFonts w:cstheme="minorHAnsi"/>
          <w:color w:val="000000" w:themeColor="text1"/>
          <w:sz w:val="24"/>
          <w:szCs w:val="24"/>
        </w:rPr>
        <w:br/>
      </w:r>
      <w:r w:rsidRPr="00834707">
        <w:rPr>
          <w:rFonts w:cstheme="minorHAnsi"/>
          <w:color w:val="000000" w:themeColor="text1"/>
          <w:sz w:val="24"/>
          <w:szCs w:val="24"/>
        </w:rPr>
        <w:t xml:space="preserve">i podawania napojów alkoholowych, uczestnictwo  w kontrolach punktów sprzedaży </w:t>
      </w:r>
      <w:r w:rsidR="00BB0AED">
        <w:rPr>
          <w:rFonts w:cstheme="minorHAnsi"/>
          <w:color w:val="000000" w:themeColor="text1"/>
          <w:sz w:val="24"/>
          <w:szCs w:val="24"/>
        </w:rPr>
        <w:br/>
      </w:r>
      <w:r w:rsidRPr="00834707">
        <w:rPr>
          <w:rFonts w:cstheme="minorHAnsi"/>
          <w:color w:val="000000" w:themeColor="text1"/>
          <w:sz w:val="24"/>
          <w:szCs w:val="24"/>
        </w:rPr>
        <w:t>i podawania napojów alkoholowych, uczestnictwo w grupach diagnostyczno -</w:t>
      </w:r>
      <w:r w:rsidR="00DB28DB" w:rsidRPr="00834707">
        <w:rPr>
          <w:rFonts w:cstheme="minorHAnsi"/>
          <w:color w:val="000000" w:themeColor="text1"/>
          <w:sz w:val="24"/>
          <w:szCs w:val="24"/>
        </w:rPr>
        <w:t xml:space="preserve"> </w:t>
      </w:r>
      <w:r w:rsidRPr="00834707">
        <w:rPr>
          <w:rFonts w:cstheme="minorHAnsi"/>
          <w:color w:val="000000" w:themeColor="text1"/>
          <w:sz w:val="24"/>
          <w:szCs w:val="24"/>
        </w:rPr>
        <w:t xml:space="preserve">pomocowych powoływanych w </w:t>
      </w:r>
      <w:r w:rsidR="00F97694">
        <w:rPr>
          <w:rFonts w:cstheme="minorHAnsi"/>
          <w:color w:val="000000" w:themeColor="text1"/>
          <w:sz w:val="24"/>
          <w:szCs w:val="24"/>
        </w:rPr>
        <w:t>związku z prowadzonymi procedurami „Niebieskiej Karty</w:t>
      </w:r>
      <w:r w:rsidRPr="00834707">
        <w:rPr>
          <w:rFonts w:cstheme="minorHAnsi"/>
          <w:color w:val="000000" w:themeColor="text1"/>
          <w:sz w:val="24"/>
          <w:szCs w:val="24"/>
        </w:rPr>
        <w:t>”).</w:t>
      </w:r>
    </w:p>
    <w:p w14:paraId="334AFA36" w14:textId="77777777" w:rsidR="00A7554A" w:rsidRPr="00C81499" w:rsidRDefault="00A7554A" w:rsidP="00E73E36">
      <w:pPr>
        <w:rPr>
          <w:rFonts w:cstheme="minorHAnsi"/>
          <w:color w:val="000000" w:themeColor="text1"/>
          <w:sz w:val="24"/>
          <w:szCs w:val="24"/>
        </w:rPr>
      </w:pPr>
      <w:r w:rsidRPr="00C81499">
        <w:rPr>
          <w:rFonts w:cstheme="minorHAnsi"/>
          <w:color w:val="000000" w:themeColor="text1"/>
          <w:sz w:val="24"/>
          <w:szCs w:val="24"/>
        </w:rPr>
        <w:t>Dla członków Komisji ustala się następujące wynagrodzenie:</w:t>
      </w:r>
    </w:p>
    <w:p w14:paraId="5E6DA8B5" w14:textId="08DE6CB7" w:rsidR="00A7554A" w:rsidRPr="00C81499" w:rsidRDefault="00A7554A" w:rsidP="00E73E36">
      <w:pPr>
        <w:pStyle w:val="Akapitzlist"/>
        <w:numPr>
          <w:ilvl w:val="0"/>
          <w:numId w:val="30"/>
        </w:numPr>
        <w:rPr>
          <w:rFonts w:cstheme="minorHAnsi"/>
          <w:color w:val="000000" w:themeColor="text1"/>
          <w:sz w:val="24"/>
          <w:szCs w:val="24"/>
        </w:rPr>
      </w:pPr>
      <w:r w:rsidRPr="00C81499">
        <w:rPr>
          <w:rFonts w:cstheme="minorHAnsi"/>
          <w:color w:val="000000" w:themeColor="text1"/>
          <w:sz w:val="24"/>
          <w:szCs w:val="24"/>
        </w:rPr>
        <w:t xml:space="preserve">za udział </w:t>
      </w:r>
      <w:r w:rsidR="00DB28DB" w:rsidRPr="00C81499">
        <w:rPr>
          <w:rFonts w:cstheme="minorHAnsi"/>
          <w:color w:val="000000" w:themeColor="text1"/>
          <w:sz w:val="24"/>
          <w:szCs w:val="24"/>
        </w:rPr>
        <w:t>w</w:t>
      </w:r>
      <w:r w:rsidRPr="00C81499">
        <w:rPr>
          <w:rFonts w:cstheme="minorHAnsi"/>
          <w:color w:val="000000" w:themeColor="text1"/>
          <w:sz w:val="24"/>
          <w:szCs w:val="24"/>
        </w:rPr>
        <w:t xml:space="preserve"> posiedzeniu plenarnym członek Komisji otrzymuje wynagrodzenie </w:t>
      </w:r>
      <w:r w:rsidR="00DB28DB" w:rsidRPr="00C81499">
        <w:rPr>
          <w:rFonts w:cstheme="minorHAnsi"/>
          <w:color w:val="000000" w:themeColor="text1"/>
          <w:sz w:val="24"/>
          <w:szCs w:val="24"/>
        </w:rPr>
        <w:br/>
      </w:r>
      <w:r w:rsidRPr="00C81499">
        <w:rPr>
          <w:rFonts w:cstheme="minorHAnsi"/>
          <w:color w:val="000000" w:themeColor="text1"/>
          <w:sz w:val="24"/>
          <w:szCs w:val="24"/>
        </w:rPr>
        <w:t>w wysokości 60,00 zł brutto za każdą pełną, przepracowaną godzinę zegarową. Wypłata wynagrodzenia, nastąpi na podstawie miesięcznego zestawienia w okresach miesięcznych tj. do 10</w:t>
      </w:r>
      <w:r w:rsidR="00DB28DB" w:rsidRPr="00C81499">
        <w:rPr>
          <w:rFonts w:cstheme="minorHAnsi"/>
          <w:color w:val="000000" w:themeColor="text1"/>
          <w:sz w:val="24"/>
          <w:szCs w:val="24"/>
        </w:rPr>
        <w:t xml:space="preserve"> </w:t>
      </w:r>
      <w:r w:rsidRPr="00C81499">
        <w:rPr>
          <w:rFonts w:cstheme="minorHAnsi"/>
          <w:color w:val="000000" w:themeColor="text1"/>
          <w:sz w:val="24"/>
          <w:szCs w:val="24"/>
        </w:rPr>
        <w:t>- go dnia następnego miesiąca. Zestawienie uwzględniać będzie: datę/liczbę posiedzeń, li</w:t>
      </w:r>
      <w:r w:rsidR="00F97694">
        <w:rPr>
          <w:rFonts w:cstheme="minorHAnsi"/>
          <w:color w:val="000000" w:themeColor="text1"/>
          <w:sz w:val="24"/>
          <w:szCs w:val="24"/>
        </w:rPr>
        <w:t>czbę przepracowanych godzin,</w:t>
      </w:r>
      <w:r w:rsidRPr="00C81499">
        <w:rPr>
          <w:rFonts w:cstheme="minorHAnsi"/>
          <w:color w:val="000000" w:themeColor="text1"/>
          <w:sz w:val="24"/>
          <w:szCs w:val="24"/>
        </w:rPr>
        <w:t xml:space="preserve"> listę obecności na posiedzeniach, oraz łączna kwotę wynagrodzenia brutto przypadającą dla członka Komisji, </w:t>
      </w:r>
    </w:p>
    <w:p w14:paraId="2FEDFF59" w14:textId="2E9DCD97" w:rsidR="00A7554A" w:rsidRPr="00C81499" w:rsidRDefault="00A7554A" w:rsidP="00E73E36">
      <w:pPr>
        <w:pStyle w:val="Akapitzlist"/>
        <w:numPr>
          <w:ilvl w:val="0"/>
          <w:numId w:val="30"/>
        </w:numPr>
        <w:rPr>
          <w:rFonts w:cstheme="minorHAnsi"/>
          <w:color w:val="000000" w:themeColor="text1"/>
          <w:sz w:val="24"/>
          <w:szCs w:val="24"/>
        </w:rPr>
      </w:pPr>
      <w:r w:rsidRPr="00C81499">
        <w:rPr>
          <w:rFonts w:cstheme="minorHAnsi"/>
          <w:color w:val="000000" w:themeColor="text1"/>
          <w:sz w:val="24"/>
          <w:szCs w:val="24"/>
        </w:rPr>
        <w:t>za uczestnictwo w kontrolach punktów sprzedaży/podawania napojów alkoholowych w zakresie przestrzegania zasad i warunków korzystania z zezwoleń na sprzedaż alkoholów, o ile nie jest to związane z innymi zadaniami członka Komisji realizowanymi w tym samym czasie, członek Komisji wchodzący w skład „Zespołu Kontrolującego” otrzymuje wynagrodzenie w wysokości 60,00 zł brutto za 1 punkt sprzedaży/podawania napojów alkoholowych, w których dokonano kontroli. Wypłata wynagrodzenia, nastąpi na podstawie miesięcznego zestawienia w okresach miesięcznych tj. do 10-go dnia następnego miesiąca. Zestawienie uwzględniać będzie: imię i nazwisko członka Komisji przeprowadz</w:t>
      </w:r>
      <w:r w:rsidR="00291708" w:rsidRPr="00C81499">
        <w:rPr>
          <w:rFonts w:cstheme="minorHAnsi"/>
          <w:color w:val="000000" w:themeColor="text1"/>
          <w:sz w:val="24"/>
          <w:szCs w:val="24"/>
        </w:rPr>
        <w:t>ającego</w:t>
      </w:r>
      <w:r w:rsidRPr="00C81499">
        <w:rPr>
          <w:rFonts w:cstheme="minorHAnsi"/>
          <w:color w:val="000000" w:themeColor="text1"/>
          <w:sz w:val="24"/>
          <w:szCs w:val="24"/>
        </w:rPr>
        <w:t xml:space="preserve"> kontrolę</w:t>
      </w:r>
      <w:r w:rsidR="00F97694">
        <w:rPr>
          <w:rFonts w:cstheme="minorHAnsi"/>
          <w:color w:val="000000" w:themeColor="text1"/>
          <w:sz w:val="24"/>
          <w:szCs w:val="24"/>
        </w:rPr>
        <w:t xml:space="preserve">, datę kontroli, liczbę punktów, </w:t>
      </w:r>
      <w:r w:rsidRPr="00C81499">
        <w:rPr>
          <w:rFonts w:cstheme="minorHAnsi"/>
          <w:color w:val="000000" w:themeColor="text1"/>
          <w:sz w:val="24"/>
          <w:szCs w:val="24"/>
        </w:rPr>
        <w:t>w których przeprowadzono kontrolę, oraz łączną należną kwotę wynagrodzenia brutto przypadającą dla członka Komisji. Podstawą zatwierdzenia zestawienia do wypłaty będzie potwierdzenie przez Przewodniczącego Komisji lub Zastępcę Przewodniczącego Komisji na podstawie protokołów z przeprowadzonych kontroli w danych punktach sprzedaży lub podawania napojów alkoholowych.</w:t>
      </w:r>
    </w:p>
    <w:p w14:paraId="5869B9C5" w14:textId="77777777" w:rsidR="00A7554A" w:rsidRPr="004544B6" w:rsidRDefault="00A7554A" w:rsidP="00E73E36">
      <w:pPr>
        <w:rPr>
          <w:rFonts w:cstheme="minorHAnsi"/>
          <w:color w:val="000000" w:themeColor="text1"/>
          <w:sz w:val="24"/>
          <w:szCs w:val="24"/>
        </w:rPr>
      </w:pPr>
      <w:r w:rsidRPr="004544B6">
        <w:rPr>
          <w:rFonts w:cstheme="minorHAnsi"/>
          <w:color w:val="000000" w:themeColor="text1"/>
          <w:sz w:val="24"/>
          <w:szCs w:val="24"/>
        </w:rPr>
        <w:t>Z każdego posiedzenia Komisji sporządzone są listy obecności i protokoły zatwierdzone przez Przewodniczącego Komisji lub Zastępcę Przewodniczącego Komisji, które stanowią podstawę do sporządzenia zestawienia zbiorczego do wynagrodzenia.</w:t>
      </w:r>
    </w:p>
    <w:p w14:paraId="6B089C7F" w14:textId="77777777" w:rsidR="00A7554A" w:rsidRPr="004544B6" w:rsidRDefault="00A7554A" w:rsidP="00E73E36">
      <w:pPr>
        <w:rPr>
          <w:rFonts w:cstheme="minorHAnsi"/>
          <w:color w:val="000000" w:themeColor="text1"/>
          <w:sz w:val="24"/>
          <w:szCs w:val="24"/>
        </w:rPr>
      </w:pPr>
      <w:r w:rsidRPr="004544B6">
        <w:rPr>
          <w:rFonts w:cstheme="minorHAnsi"/>
          <w:color w:val="000000" w:themeColor="text1"/>
          <w:sz w:val="24"/>
          <w:szCs w:val="24"/>
        </w:rPr>
        <w:t>W przypadku nieobecności członka na posiedzeniu Komisji wynagrodzenie nie przysługuje.</w:t>
      </w:r>
    </w:p>
    <w:p w14:paraId="44689D7C" w14:textId="24B7B020" w:rsidR="00A7554A" w:rsidRPr="004544B6" w:rsidRDefault="00A7554A" w:rsidP="00E73E36">
      <w:pPr>
        <w:spacing w:before="120" w:after="120"/>
        <w:rPr>
          <w:rFonts w:eastAsia="Times New Roman" w:cstheme="minorHAnsi"/>
          <w:color w:val="000000" w:themeColor="text1"/>
          <w:sz w:val="24"/>
          <w:szCs w:val="24"/>
          <w:lang w:eastAsia="pl-PL"/>
        </w:rPr>
      </w:pPr>
      <w:r w:rsidRPr="004544B6">
        <w:rPr>
          <w:rFonts w:eastAsia="Times New Roman" w:cstheme="minorHAnsi"/>
          <w:color w:val="000000" w:themeColor="text1"/>
          <w:sz w:val="24"/>
          <w:szCs w:val="24"/>
          <w:lang w:eastAsia="pl-PL"/>
        </w:rPr>
        <w:lastRenderedPageBreak/>
        <w:t>W roku 2023</w:t>
      </w:r>
      <w:r w:rsidR="00291708" w:rsidRPr="004544B6">
        <w:rPr>
          <w:rFonts w:eastAsia="Times New Roman" w:cstheme="minorHAnsi"/>
          <w:color w:val="000000" w:themeColor="text1"/>
          <w:sz w:val="24"/>
          <w:szCs w:val="24"/>
          <w:lang w:eastAsia="pl-PL"/>
        </w:rPr>
        <w:t xml:space="preserve"> </w:t>
      </w:r>
      <w:r w:rsidRPr="004544B6">
        <w:rPr>
          <w:rFonts w:eastAsia="Times New Roman" w:cstheme="minorHAnsi"/>
          <w:color w:val="000000" w:themeColor="text1"/>
          <w:sz w:val="24"/>
          <w:szCs w:val="24"/>
          <w:lang w:eastAsia="pl-PL"/>
        </w:rPr>
        <w:t xml:space="preserve">r. Komisja odbyła 49 posiedzeń, w trakcie których podejmowano między innymi czynności zmierzające do orzeczenia o zastosowaniu wobec osoby uzależnionej od alkoholu obowiązku poddania się leczeniu w zakładzie lecznictwa odwykowego. </w:t>
      </w:r>
    </w:p>
    <w:p w14:paraId="7C6E86DE" w14:textId="199CEF5E" w:rsidR="00A7554A" w:rsidRPr="004544B6" w:rsidRDefault="00A7554A" w:rsidP="00E73E36">
      <w:pPr>
        <w:rPr>
          <w:rFonts w:cstheme="minorHAnsi"/>
          <w:color w:val="000000" w:themeColor="text1"/>
          <w:sz w:val="24"/>
          <w:szCs w:val="24"/>
        </w:rPr>
      </w:pPr>
      <w:r w:rsidRPr="004544B6">
        <w:rPr>
          <w:rFonts w:eastAsia="Times New Roman" w:cstheme="minorHAnsi"/>
          <w:color w:val="000000" w:themeColor="text1"/>
          <w:sz w:val="24"/>
          <w:szCs w:val="24"/>
          <w:lang w:eastAsia="pl-PL"/>
        </w:rPr>
        <w:t>W 2023</w:t>
      </w:r>
      <w:r w:rsidR="00291708" w:rsidRPr="004544B6">
        <w:rPr>
          <w:rFonts w:eastAsia="Times New Roman" w:cstheme="minorHAnsi"/>
          <w:color w:val="000000" w:themeColor="text1"/>
          <w:sz w:val="24"/>
          <w:szCs w:val="24"/>
          <w:lang w:eastAsia="pl-PL"/>
        </w:rPr>
        <w:t xml:space="preserve"> </w:t>
      </w:r>
      <w:r w:rsidRPr="004544B6">
        <w:rPr>
          <w:rFonts w:eastAsia="Times New Roman" w:cstheme="minorHAnsi"/>
          <w:color w:val="000000" w:themeColor="text1"/>
          <w:sz w:val="24"/>
          <w:szCs w:val="24"/>
          <w:lang w:eastAsia="pl-PL"/>
        </w:rPr>
        <w:t xml:space="preserve">r. do Komisji wpłynęły 62 nowe wnioski o objęcie postępowaniem zmierzającym do podjęcia leczenia odwykowego przez osoby nadużywającej alkoholu. Ponadto członkowie Komisji, przeprowadzają rozmowy motywujące z członkami rodzin osób z problemem alkoholowym, służą szeroką informacją dotyczącą możliwości i form pomocy dla członków rodzin osób z problemem alkoholowym. </w:t>
      </w:r>
      <w:r w:rsidR="00291708" w:rsidRPr="004544B6">
        <w:rPr>
          <w:rFonts w:eastAsia="Times New Roman" w:cstheme="minorHAnsi"/>
          <w:color w:val="000000" w:themeColor="text1"/>
          <w:sz w:val="24"/>
          <w:szCs w:val="24"/>
          <w:lang w:eastAsia="pl-PL"/>
        </w:rPr>
        <w:t>Wskazują</w:t>
      </w:r>
      <w:r w:rsidRPr="004544B6">
        <w:rPr>
          <w:rFonts w:eastAsia="Times New Roman" w:cstheme="minorHAnsi"/>
          <w:color w:val="000000" w:themeColor="text1"/>
          <w:sz w:val="24"/>
          <w:szCs w:val="24"/>
          <w:lang w:eastAsia="pl-PL"/>
        </w:rPr>
        <w:t xml:space="preserve"> miejsca, gdzie można uzyskać specjalistyczną pomoc z uwzględnieniem dyżurów psychologów, prawnika, terapeuty uzależnień, Grupy Rodzinnej </w:t>
      </w:r>
      <w:r w:rsidR="00FD4F81" w:rsidRPr="004544B6">
        <w:rPr>
          <w:rFonts w:eastAsia="Times New Roman" w:cstheme="minorHAnsi"/>
          <w:color w:val="000000" w:themeColor="text1"/>
          <w:sz w:val="24"/>
          <w:szCs w:val="24"/>
          <w:lang w:eastAsia="pl-PL"/>
        </w:rPr>
        <w:t>Al.</w:t>
      </w:r>
      <w:r w:rsidRPr="004544B6">
        <w:rPr>
          <w:rFonts w:eastAsia="Times New Roman" w:cstheme="minorHAnsi"/>
          <w:color w:val="000000" w:themeColor="text1"/>
          <w:sz w:val="24"/>
          <w:szCs w:val="24"/>
          <w:lang w:eastAsia="pl-PL"/>
        </w:rPr>
        <w:t>-</w:t>
      </w:r>
      <w:r w:rsidR="00FD4F81" w:rsidRPr="004544B6">
        <w:rPr>
          <w:rFonts w:eastAsia="Times New Roman" w:cstheme="minorHAnsi"/>
          <w:color w:val="000000" w:themeColor="text1"/>
          <w:sz w:val="24"/>
          <w:szCs w:val="24"/>
          <w:lang w:eastAsia="pl-PL"/>
        </w:rPr>
        <w:t xml:space="preserve"> </w:t>
      </w:r>
      <w:r w:rsidRPr="004544B6">
        <w:rPr>
          <w:rFonts w:eastAsia="Times New Roman" w:cstheme="minorHAnsi"/>
          <w:color w:val="000000" w:themeColor="text1"/>
          <w:sz w:val="24"/>
          <w:szCs w:val="24"/>
          <w:lang w:eastAsia="pl-PL"/>
        </w:rPr>
        <w:t>Anon</w:t>
      </w:r>
      <w:r w:rsidR="00FD4F81" w:rsidRPr="004544B6">
        <w:rPr>
          <w:rFonts w:eastAsia="Times New Roman" w:cstheme="minorHAnsi"/>
          <w:color w:val="000000" w:themeColor="text1"/>
          <w:sz w:val="24"/>
          <w:szCs w:val="24"/>
          <w:lang w:eastAsia="pl-PL"/>
        </w:rPr>
        <w:t xml:space="preserve"> „Vita Rosa”</w:t>
      </w:r>
      <w:r w:rsidRPr="004544B6">
        <w:rPr>
          <w:rFonts w:eastAsia="Times New Roman" w:cstheme="minorHAnsi"/>
          <w:color w:val="000000" w:themeColor="text1"/>
          <w:sz w:val="24"/>
          <w:szCs w:val="24"/>
          <w:lang w:eastAsia="pl-PL"/>
        </w:rPr>
        <w:t xml:space="preserve"> działając</w:t>
      </w:r>
      <w:r w:rsidR="00291708" w:rsidRPr="004544B6">
        <w:rPr>
          <w:rFonts w:eastAsia="Times New Roman" w:cstheme="minorHAnsi"/>
          <w:color w:val="000000" w:themeColor="text1"/>
          <w:sz w:val="24"/>
          <w:szCs w:val="24"/>
          <w:lang w:eastAsia="pl-PL"/>
        </w:rPr>
        <w:t>ej przy</w:t>
      </w:r>
      <w:r w:rsidRPr="004544B6">
        <w:rPr>
          <w:rFonts w:eastAsia="Times New Roman" w:cstheme="minorHAnsi"/>
          <w:color w:val="000000" w:themeColor="text1"/>
          <w:sz w:val="24"/>
          <w:szCs w:val="24"/>
          <w:lang w:eastAsia="pl-PL"/>
        </w:rPr>
        <w:t xml:space="preserve"> Centrum Usług Społecznych w Skawinie, Zespołu Interdyscyplinarnego ds. Przeciwdziałania Przemocy Domowej</w:t>
      </w:r>
      <w:r w:rsidR="00FD4F81" w:rsidRPr="004544B6">
        <w:rPr>
          <w:rFonts w:eastAsia="Times New Roman" w:cstheme="minorHAnsi"/>
          <w:color w:val="000000" w:themeColor="text1"/>
          <w:sz w:val="24"/>
          <w:szCs w:val="24"/>
          <w:lang w:eastAsia="pl-PL"/>
        </w:rPr>
        <w:t>.</w:t>
      </w:r>
    </w:p>
    <w:p w14:paraId="3738F746" w14:textId="127026F8" w:rsidR="00E000AB" w:rsidRPr="004544B6" w:rsidRDefault="00E656BE" w:rsidP="005E6022">
      <w:pPr>
        <w:pStyle w:val="Nagwek2"/>
        <w:spacing w:before="360"/>
        <w:rPr>
          <w:rFonts w:asciiTheme="minorHAnsi" w:eastAsia="Times New Roman" w:hAnsiTheme="minorHAnsi" w:cstheme="minorHAnsi"/>
          <w:b/>
          <w:bCs/>
          <w:color w:val="000000" w:themeColor="text1"/>
          <w:sz w:val="24"/>
          <w:szCs w:val="24"/>
          <w:lang w:eastAsia="pl-PL"/>
        </w:rPr>
      </w:pPr>
      <w:bookmarkStart w:id="19" w:name="_Toc183511327"/>
      <w:r w:rsidRPr="004544B6">
        <w:rPr>
          <w:rFonts w:asciiTheme="minorHAnsi" w:hAnsiTheme="minorHAnsi" w:cstheme="minorHAnsi"/>
          <w:b/>
          <w:bCs/>
          <w:color w:val="000000" w:themeColor="text1"/>
          <w:sz w:val="24"/>
          <w:szCs w:val="24"/>
        </w:rPr>
        <w:t>I.</w:t>
      </w:r>
      <w:r w:rsidR="00E73E36" w:rsidRPr="004544B6">
        <w:rPr>
          <w:rFonts w:asciiTheme="minorHAnsi" w:hAnsiTheme="minorHAnsi" w:cstheme="minorHAnsi"/>
          <w:b/>
          <w:bCs/>
          <w:color w:val="000000" w:themeColor="text1"/>
          <w:sz w:val="24"/>
          <w:szCs w:val="24"/>
        </w:rPr>
        <w:t>5.</w:t>
      </w:r>
      <w:r w:rsidRPr="004544B6">
        <w:rPr>
          <w:rFonts w:asciiTheme="minorHAnsi" w:hAnsiTheme="minorHAnsi" w:cstheme="minorHAnsi"/>
          <w:b/>
          <w:bCs/>
          <w:color w:val="000000" w:themeColor="text1"/>
          <w:sz w:val="24"/>
          <w:szCs w:val="24"/>
        </w:rPr>
        <w:t xml:space="preserve"> </w:t>
      </w:r>
      <w:r w:rsidR="00E000AB" w:rsidRPr="004544B6">
        <w:rPr>
          <w:rFonts w:asciiTheme="minorHAnsi" w:hAnsiTheme="minorHAnsi" w:cstheme="minorHAnsi"/>
          <w:b/>
          <w:bCs/>
          <w:color w:val="000000" w:themeColor="text1"/>
          <w:sz w:val="24"/>
          <w:szCs w:val="24"/>
        </w:rPr>
        <w:t>Zasoby instytucjonalne i realizatorzy Gminnego Programu</w:t>
      </w:r>
      <w:bookmarkEnd w:id="19"/>
    </w:p>
    <w:p w14:paraId="1F72FF64" w14:textId="77777777" w:rsidR="00E000AB" w:rsidRPr="004544B6" w:rsidRDefault="00E000AB" w:rsidP="009202D8">
      <w:pPr>
        <w:spacing w:before="120"/>
        <w:rPr>
          <w:rFonts w:cstheme="minorHAnsi"/>
          <w:color w:val="000000" w:themeColor="text1"/>
          <w:sz w:val="24"/>
          <w:szCs w:val="24"/>
        </w:rPr>
      </w:pPr>
      <w:r w:rsidRPr="004544B6">
        <w:rPr>
          <w:rFonts w:cstheme="minorHAnsi"/>
          <w:color w:val="000000" w:themeColor="text1"/>
          <w:sz w:val="24"/>
          <w:szCs w:val="24"/>
        </w:rPr>
        <w:t xml:space="preserve">Podmiotem realizującym Gminny Program jest Centrum Usług Społecznych w Skawinie. </w:t>
      </w:r>
    </w:p>
    <w:p w14:paraId="19BC5355" w14:textId="77777777" w:rsidR="00E000AB" w:rsidRPr="004544B6" w:rsidRDefault="00E000AB" w:rsidP="00E73E36">
      <w:pPr>
        <w:spacing w:after="0"/>
        <w:contextualSpacing/>
        <w:rPr>
          <w:rFonts w:cstheme="minorHAnsi"/>
          <w:color w:val="000000" w:themeColor="text1"/>
          <w:sz w:val="24"/>
          <w:szCs w:val="24"/>
        </w:rPr>
      </w:pPr>
      <w:r w:rsidRPr="004544B6">
        <w:rPr>
          <w:rFonts w:cstheme="minorHAnsi"/>
          <w:color w:val="000000" w:themeColor="text1"/>
          <w:sz w:val="24"/>
          <w:szCs w:val="24"/>
        </w:rPr>
        <w:t>Zasoby instytucjonalne:</w:t>
      </w:r>
    </w:p>
    <w:p w14:paraId="68D5999A" w14:textId="77777777" w:rsidR="00E000AB" w:rsidRPr="004544B6" w:rsidRDefault="00E000AB" w:rsidP="00E73E36">
      <w:pPr>
        <w:pStyle w:val="Akapitzlist"/>
        <w:numPr>
          <w:ilvl w:val="0"/>
          <w:numId w:val="31"/>
        </w:numPr>
        <w:rPr>
          <w:rFonts w:cstheme="minorHAnsi"/>
          <w:color w:val="000000" w:themeColor="text1"/>
          <w:sz w:val="24"/>
          <w:szCs w:val="24"/>
        </w:rPr>
      </w:pPr>
      <w:r w:rsidRPr="004544B6">
        <w:rPr>
          <w:rFonts w:cstheme="minorHAnsi"/>
          <w:color w:val="000000" w:themeColor="text1"/>
          <w:sz w:val="24"/>
          <w:szCs w:val="24"/>
        </w:rPr>
        <w:t>Centrum Usług Społecznych</w:t>
      </w:r>
    </w:p>
    <w:p w14:paraId="65728BD9"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Gminna Komisja Rozwiązywania Problemów Alkoholowych w Skawinie</w:t>
      </w:r>
    </w:p>
    <w:p w14:paraId="766BFB0A"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Zespół Interdyscyplinarny ds. Przeciwdziałania Przemocy Domowej</w:t>
      </w:r>
    </w:p>
    <w:p w14:paraId="278AAE76"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Urząd Miasta i Gminy Skawina</w:t>
      </w:r>
    </w:p>
    <w:p w14:paraId="0E53BA37"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Jednostki pomocnicze gminy</w:t>
      </w:r>
    </w:p>
    <w:p w14:paraId="3D1B7F30" w14:textId="77777777" w:rsidR="00E000AB"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Sołectwa gminy Skawina</w:t>
      </w:r>
    </w:p>
    <w:p w14:paraId="1A171B87" w14:textId="4DB66C5C" w:rsidR="00086DD4" w:rsidRPr="004544B6" w:rsidRDefault="00086DD4" w:rsidP="00E73E36">
      <w:pPr>
        <w:pStyle w:val="Akapitzlist"/>
        <w:numPr>
          <w:ilvl w:val="0"/>
          <w:numId w:val="32"/>
        </w:numPr>
        <w:rPr>
          <w:rFonts w:cstheme="minorHAnsi"/>
          <w:color w:val="000000" w:themeColor="text1"/>
          <w:sz w:val="24"/>
          <w:szCs w:val="24"/>
        </w:rPr>
      </w:pPr>
      <w:r>
        <w:rPr>
          <w:rFonts w:cstheme="minorHAnsi"/>
          <w:color w:val="000000" w:themeColor="text1"/>
          <w:sz w:val="24"/>
          <w:szCs w:val="24"/>
        </w:rPr>
        <w:t xml:space="preserve">Rada Osiedli </w:t>
      </w:r>
    </w:p>
    <w:p w14:paraId="62EB188C" w14:textId="77777777" w:rsidR="00E000AB" w:rsidRPr="004544B6" w:rsidRDefault="00E000AB" w:rsidP="00E73E36">
      <w:pPr>
        <w:pStyle w:val="Akapitzlist"/>
        <w:numPr>
          <w:ilvl w:val="0"/>
          <w:numId w:val="32"/>
        </w:numPr>
        <w:rPr>
          <w:rFonts w:cstheme="minorHAnsi"/>
          <w:strike/>
          <w:color w:val="000000" w:themeColor="text1"/>
          <w:sz w:val="24"/>
          <w:szCs w:val="24"/>
        </w:rPr>
      </w:pPr>
      <w:r w:rsidRPr="004544B6">
        <w:rPr>
          <w:rFonts w:cstheme="minorHAnsi"/>
          <w:color w:val="000000" w:themeColor="text1"/>
          <w:sz w:val="24"/>
          <w:szCs w:val="24"/>
        </w:rPr>
        <w:t xml:space="preserve">Placówka Wsparcia Dziennego dla Dzieci i Młodzieży </w:t>
      </w:r>
    </w:p>
    <w:p w14:paraId="701990F7" w14:textId="2E34DB1B" w:rsidR="00C26CFC" w:rsidRPr="004544B6" w:rsidRDefault="00086DD4" w:rsidP="00E73E36">
      <w:pPr>
        <w:pStyle w:val="Akapitzlist"/>
        <w:numPr>
          <w:ilvl w:val="0"/>
          <w:numId w:val="32"/>
        </w:numPr>
        <w:rPr>
          <w:rFonts w:cstheme="minorHAnsi"/>
          <w:strike/>
          <w:color w:val="000000" w:themeColor="text1"/>
          <w:sz w:val="24"/>
          <w:szCs w:val="24"/>
        </w:rPr>
      </w:pPr>
      <w:r>
        <w:rPr>
          <w:rFonts w:cstheme="minorHAnsi"/>
          <w:color w:val="000000" w:themeColor="text1"/>
          <w:sz w:val="24"/>
          <w:szCs w:val="24"/>
        </w:rPr>
        <w:t>Placówki D</w:t>
      </w:r>
      <w:r w:rsidR="00C26CFC" w:rsidRPr="004544B6">
        <w:rPr>
          <w:rFonts w:cstheme="minorHAnsi"/>
          <w:color w:val="000000" w:themeColor="text1"/>
          <w:sz w:val="24"/>
          <w:szCs w:val="24"/>
        </w:rPr>
        <w:t xml:space="preserve">ziennej Opieki i Aktywizacji Osób Starszych </w:t>
      </w:r>
    </w:p>
    <w:p w14:paraId="263272BF" w14:textId="77777777" w:rsidR="00291708" w:rsidRPr="004544B6" w:rsidRDefault="00147854" w:rsidP="00E73E36">
      <w:pPr>
        <w:pStyle w:val="Akapitzlist"/>
        <w:numPr>
          <w:ilvl w:val="0"/>
          <w:numId w:val="32"/>
        </w:numPr>
        <w:rPr>
          <w:rFonts w:cstheme="minorHAnsi"/>
          <w:strike/>
          <w:color w:val="000000" w:themeColor="text1"/>
          <w:sz w:val="24"/>
          <w:szCs w:val="24"/>
        </w:rPr>
      </w:pPr>
      <w:r w:rsidRPr="004544B6">
        <w:rPr>
          <w:rFonts w:cstheme="minorHAnsi"/>
          <w:color w:val="000000" w:themeColor="text1"/>
          <w:sz w:val="24"/>
          <w:szCs w:val="24"/>
        </w:rPr>
        <w:t>Punkt Informacyjno</w:t>
      </w:r>
      <w:r w:rsidR="00291708" w:rsidRPr="004544B6">
        <w:rPr>
          <w:rFonts w:cstheme="minorHAnsi"/>
          <w:color w:val="000000" w:themeColor="text1"/>
          <w:sz w:val="24"/>
          <w:szCs w:val="24"/>
        </w:rPr>
        <w:t xml:space="preserve"> </w:t>
      </w:r>
      <w:r w:rsidRPr="004544B6">
        <w:rPr>
          <w:rFonts w:cstheme="minorHAnsi"/>
          <w:color w:val="000000" w:themeColor="text1"/>
          <w:sz w:val="24"/>
          <w:szCs w:val="24"/>
        </w:rPr>
        <w:t xml:space="preserve">- Konsultacyjno - Wspierający </w:t>
      </w:r>
      <w:r w:rsidRPr="004544B6">
        <w:rPr>
          <w:rFonts w:cstheme="minorHAnsi"/>
          <w:bCs/>
          <w:color w:val="000000" w:themeColor="text1"/>
          <w:sz w:val="24"/>
          <w:szCs w:val="24"/>
        </w:rPr>
        <w:t>dla osób uwikłanych w przemoc, osób uzależnionych, członków rodzin z problemem alkoholowym i narkotykowym oraz uzależnień behawioralnych</w:t>
      </w:r>
    </w:p>
    <w:p w14:paraId="3CFEC043" w14:textId="5C9DA0E6" w:rsidR="00E000AB" w:rsidRPr="004544B6" w:rsidRDefault="00E000AB" w:rsidP="00E73E36">
      <w:pPr>
        <w:pStyle w:val="Akapitzlist"/>
        <w:numPr>
          <w:ilvl w:val="0"/>
          <w:numId w:val="32"/>
        </w:numPr>
        <w:rPr>
          <w:rFonts w:cstheme="minorHAnsi"/>
          <w:strike/>
          <w:color w:val="000000" w:themeColor="text1"/>
          <w:sz w:val="24"/>
          <w:szCs w:val="24"/>
        </w:rPr>
      </w:pPr>
      <w:r w:rsidRPr="004544B6">
        <w:rPr>
          <w:rFonts w:cstheme="minorHAnsi"/>
          <w:color w:val="000000" w:themeColor="text1"/>
          <w:sz w:val="24"/>
          <w:szCs w:val="24"/>
        </w:rPr>
        <w:t>Placówki Oświatowe działające na terenie Gminy Skawina</w:t>
      </w:r>
    </w:p>
    <w:p w14:paraId="14228E87"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Zespół Specjalistycznych Placówek Wspierania Edukacji w skład, którego wchodzą: Specjalistyczna Poradnia Psychologiczno-Pedagogiczna w Skawinie, Biblioteka Pedagogiczna w Skawinie</w:t>
      </w:r>
    </w:p>
    <w:p w14:paraId="0CC28FC3"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Poradnia Psychologiczna dla Dzieci i Młodzieży w Skawinie będąca w strukturze Szpitala im. dr Józefa Babińskiego SPZOZ w Krakowie</w:t>
      </w:r>
    </w:p>
    <w:p w14:paraId="1F11E097"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Centrum Zdrowia Psychicznego Małopolska- Południe będące w strukturze Szpitala im. dr Józefa Babińskiego SPZOZ w Krakowie</w:t>
      </w:r>
    </w:p>
    <w:p w14:paraId="0BE1D5E7"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Powiatowe Centrum Pomocy Rodzinie w Krakowie- filia Skawina, ul. Kopernika 13,</w:t>
      </w:r>
    </w:p>
    <w:p w14:paraId="71D7B89C"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Policja</w:t>
      </w:r>
    </w:p>
    <w:p w14:paraId="7BD233A0"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Straż Miejska w Skawinie</w:t>
      </w:r>
    </w:p>
    <w:p w14:paraId="4A13842D"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lastRenderedPageBreak/>
        <w:t>Placówki Zdrowotne na terenie Gminy Skawina</w:t>
      </w:r>
    </w:p>
    <w:p w14:paraId="69C28059"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Parafie, poradnie rodzinne</w:t>
      </w:r>
    </w:p>
    <w:p w14:paraId="65C2B38A"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Grupa Samopomocowa Anonimowych Alkoholików AA „AQUA VITA”</w:t>
      </w:r>
    </w:p>
    <w:p w14:paraId="796EB3D5"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Grupa Samopomocowa Anonimowych Alkoholików „Haller”</w:t>
      </w:r>
    </w:p>
    <w:p w14:paraId="26F5F881"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Grupa Rodzinna „Al.-Anon” „Vita Rosa”</w:t>
      </w:r>
    </w:p>
    <w:p w14:paraId="454B25BC" w14:textId="77777777" w:rsidR="00A140C4" w:rsidRPr="004544B6" w:rsidRDefault="00A140C4"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Stowarzyszenie abstynenckie „Alam”</w:t>
      </w:r>
    </w:p>
    <w:p w14:paraId="6EF371F7"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Miejska Biblioteka Publiczna w Skawinie</w:t>
      </w:r>
    </w:p>
    <w:p w14:paraId="0C67F450"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Organizacje pozarządowe</w:t>
      </w:r>
    </w:p>
    <w:p w14:paraId="0B1463FA" w14:textId="77777777" w:rsidR="00E000AB"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 xml:space="preserve">Lokalne media </w:t>
      </w:r>
    </w:p>
    <w:p w14:paraId="284C292A" w14:textId="394E2FD4" w:rsidR="00A7554A" w:rsidRPr="004544B6" w:rsidRDefault="00E000AB" w:rsidP="00E73E36">
      <w:pPr>
        <w:pStyle w:val="Akapitzlist"/>
        <w:numPr>
          <w:ilvl w:val="0"/>
          <w:numId w:val="32"/>
        </w:numPr>
        <w:rPr>
          <w:rFonts w:cstheme="minorHAnsi"/>
          <w:color w:val="000000" w:themeColor="text1"/>
          <w:sz w:val="24"/>
          <w:szCs w:val="24"/>
        </w:rPr>
      </w:pPr>
      <w:r w:rsidRPr="004544B6">
        <w:rPr>
          <w:rFonts w:cstheme="minorHAnsi"/>
          <w:color w:val="000000" w:themeColor="text1"/>
          <w:sz w:val="24"/>
          <w:szCs w:val="24"/>
        </w:rPr>
        <w:t>inne instytucje i osoby w zakresie wspólnego reagowania na występujące problemy</w:t>
      </w:r>
      <w:r w:rsidR="00086DD4">
        <w:rPr>
          <w:rFonts w:cstheme="minorHAnsi"/>
          <w:color w:val="000000" w:themeColor="text1"/>
          <w:sz w:val="24"/>
          <w:szCs w:val="24"/>
        </w:rPr>
        <w:t>, inne podmioty,</w:t>
      </w:r>
      <w:r w:rsidRPr="004544B6">
        <w:rPr>
          <w:rFonts w:cstheme="minorHAnsi"/>
          <w:color w:val="000000" w:themeColor="text1"/>
          <w:sz w:val="24"/>
          <w:szCs w:val="24"/>
        </w:rPr>
        <w:t xml:space="preserve"> a których działalność ma na celu przeciwdziałanie uzależnieniom i przemocy domowej. </w:t>
      </w:r>
    </w:p>
    <w:p w14:paraId="0CD404B5" w14:textId="0E6B01F4" w:rsidR="005E6022" w:rsidRPr="00ED4C26" w:rsidRDefault="005E6022">
      <w:pPr>
        <w:spacing w:after="160" w:line="259" w:lineRule="auto"/>
        <w:rPr>
          <w:rFonts w:cstheme="minorHAnsi"/>
          <w:b/>
          <w:bCs/>
          <w:color w:val="FF0000"/>
          <w:sz w:val="24"/>
          <w:szCs w:val="24"/>
        </w:rPr>
      </w:pPr>
      <w:r w:rsidRPr="00ED4C26">
        <w:rPr>
          <w:rFonts w:cstheme="minorHAnsi"/>
          <w:b/>
          <w:bCs/>
          <w:color w:val="FF0000"/>
          <w:sz w:val="24"/>
          <w:szCs w:val="24"/>
        </w:rPr>
        <w:br w:type="page"/>
      </w:r>
    </w:p>
    <w:p w14:paraId="3CC53C11" w14:textId="77777777" w:rsidR="000027CB" w:rsidRPr="004544B6" w:rsidRDefault="000027CB" w:rsidP="002C5B6C">
      <w:pPr>
        <w:pStyle w:val="Nagwek1"/>
        <w:jc w:val="center"/>
        <w:rPr>
          <w:rFonts w:asciiTheme="minorHAnsi" w:hAnsiTheme="minorHAnsi" w:cstheme="minorHAnsi"/>
          <w:b/>
          <w:bCs/>
          <w:color w:val="000000" w:themeColor="text1"/>
        </w:rPr>
      </w:pPr>
      <w:bookmarkStart w:id="20" w:name="_Toc152240313"/>
      <w:bookmarkStart w:id="21" w:name="_Toc183511328"/>
      <w:r w:rsidRPr="004544B6">
        <w:rPr>
          <w:rFonts w:asciiTheme="minorHAnsi" w:hAnsiTheme="minorHAnsi" w:cstheme="minorHAnsi"/>
          <w:b/>
          <w:bCs/>
          <w:color w:val="000000" w:themeColor="text1"/>
        </w:rPr>
        <w:lastRenderedPageBreak/>
        <w:t>Rozdział II</w:t>
      </w:r>
      <w:bookmarkEnd w:id="20"/>
      <w:bookmarkEnd w:id="21"/>
    </w:p>
    <w:p w14:paraId="4F59677D" w14:textId="5EDF1368" w:rsidR="000027CB" w:rsidRPr="004544B6" w:rsidRDefault="000027CB" w:rsidP="005E6022">
      <w:pPr>
        <w:pStyle w:val="Nagwek2"/>
        <w:spacing w:before="600" w:after="200"/>
        <w:rPr>
          <w:rFonts w:asciiTheme="minorHAnsi" w:hAnsiTheme="minorHAnsi" w:cstheme="minorHAnsi"/>
          <w:b/>
          <w:bCs/>
          <w:color w:val="000000" w:themeColor="text1"/>
          <w:sz w:val="24"/>
          <w:szCs w:val="24"/>
        </w:rPr>
      </w:pPr>
      <w:bookmarkStart w:id="22" w:name="_Toc152240314"/>
      <w:bookmarkStart w:id="23" w:name="_Toc183511329"/>
      <w:r w:rsidRPr="004544B6">
        <w:rPr>
          <w:rFonts w:asciiTheme="minorHAnsi" w:hAnsiTheme="minorHAnsi" w:cstheme="minorHAnsi"/>
          <w:b/>
          <w:bCs/>
          <w:color w:val="000000" w:themeColor="text1"/>
          <w:sz w:val="24"/>
          <w:szCs w:val="24"/>
        </w:rPr>
        <w:t xml:space="preserve">II.1. Cele Gminnego </w:t>
      </w:r>
      <w:bookmarkEnd w:id="22"/>
      <w:r w:rsidR="00086DD4">
        <w:rPr>
          <w:rFonts w:asciiTheme="minorHAnsi" w:hAnsiTheme="minorHAnsi" w:cstheme="minorHAnsi"/>
          <w:b/>
          <w:bCs/>
          <w:color w:val="000000" w:themeColor="text1"/>
          <w:sz w:val="24"/>
          <w:szCs w:val="24"/>
        </w:rPr>
        <w:t>Programu</w:t>
      </w:r>
      <w:bookmarkEnd w:id="23"/>
    </w:p>
    <w:p w14:paraId="4E4ED8E3" w14:textId="7868BF08" w:rsidR="000027CB" w:rsidRPr="004544B6" w:rsidRDefault="000027CB" w:rsidP="009202D8">
      <w:pPr>
        <w:spacing w:before="120"/>
        <w:rPr>
          <w:rFonts w:cstheme="minorHAnsi"/>
          <w:bCs/>
          <w:color w:val="000000" w:themeColor="text1"/>
          <w:sz w:val="24"/>
          <w:szCs w:val="24"/>
        </w:rPr>
      </w:pPr>
      <w:r w:rsidRPr="004544B6">
        <w:rPr>
          <w:rFonts w:cstheme="minorHAnsi"/>
          <w:bCs/>
          <w:color w:val="000000" w:themeColor="text1"/>
          <w:sz w:val="24"/>
          <w:szCs w:val="24"/>
        </w:rPr>
        <w:t xml:space="preserve">Głównym celem Gminnego Programu jest przeciwdziałanie powstaniu uzależnień oraz ograniczenie negatywnych konsekwencji społecznych, zwłaszcza szkód zdrowotnych </w:t>
      </w:r>
      <w:r w:rsidR="00291708" w:rsidRPr="004544B6">
        <w:rPr>
          <w:rFonts w:cstheme="minorHAnsi"/>
          <w:bCs/>
          <w:color w:val="000000" w:themeColor="text1"/>
          <w:sz w:val="24"/>
          <w:szCs w:val="24"/>
        </w:rPr>
        <w:br/>
      </w:r>
      <w:r w:rsidRPr="004544B6">
        <w:rPr>
          <w:rFonts w:cstheme="minorHAnsi"/>
          <w:bCs/>
          <w:color w:val="000000" w:themeColor="text1"/>
          <w:sz w:val="24"/>
          <w:szCs w:val="24"/>
        </w:rPr>
        <w:t>i zaburzeń życia rodzinnego, wynikających z używania alkoholu, narkotyków oraz uzależnień behawioralnych.</w:t>
      </w:r>
    </w:p>
    <w:p w14:paraId="41E34991" w14:textId="77777777" w:rsidR="008C24C3" w:rsidRPr="004544B6" w:rsidRDefault="008C24C3" w:rsidP="005E6022">
      <w:pPr>
        <w:rPr>
          <w:rFonts w:cstheme="minorHAnsi"/>
          <w:color w:val="000000" w:themeColor="text1"/>
          <w:sz w:val="24"/>
          <w:szCs w:val="24"/>
        </w:rPr>
      </w:pPr>
      <w:r w:rsidRPr="004544B6">
        <w:rPr>
          <w:rFonts w:cstheme="minorHAnsi"/>
          <w:color w:val="000000" w:themeColor="text1"/>
          <w:sz w:val="24"/>
          <w:szCs w:val="24"/>
        </w:rPr>
        <w:t xml:space="preserve">Osiągnięciu celu głównego ma służyć realizacja przedstawionych celów szczegółowych. Będzie to możliwe przy zaangażowaniu wszystkich instytucji działających na terenie gminy oraz przedstawicieli społeczności lokalnej. </w:t>
      </w:r>
    </w:p>
    <w:p w14:paraId="478A15FE" w14:textId="77777777" w:rsidR="000027CB" w:rsidRPr="004544B6" w:rsidRDefault="000027CB" w:rsidP="00E73E36">
      <w:pPr>
        <w:pStyle w:val="Nagwek2"/>
        <w:rPr>
          <w:rFonts w:asciiTheme="minorHAnsi" w:hAnsiTheme="minorHAnsi" w:cstheme="minorHAnsi"/>
          <w:b/>
          <w:bCs/>
          <w:color w:val="000000" w:themeColor="text1"/>
          <w:sz w:val="24"/>
          <w:szCs w:val="24"/>
        </w:rPr>
      </w:pPr>
      <w:bookmarkStart w:id="24" w:name="_Toc152240315"/>
      <w:bookmarkStart w:id="25" w:name="_Toc183511330"/>
      <w:r w:rsidRPr="004544B6">
        <w:rPr>
          <w:rFonts w:asciiTheme="minorHAnsi" w:hAnsiTheme="minorHAnsi" w:cstheme="minorHAnsi"/>
          <w:b/>
          <w:bCs/>
          <w:color w:val="000000" w:themeColor="text1"/>
          <w:sz w:val="24"/>
          <w:szCs w:val="24"/>
        </w:rPr>
        <w:t>II.2 Cele szczegółowe</w:t>
      </w:r>
      <w:bookmarkEnd w:id="24"/>
      <w:r w:rsidR="00967A8E" w:rsidRPr="004544B6">
        <w:rPr>
          <w:rFonts w:asciiTheme="minorHAnsi" w:hAnsiTheme="minorHAnsi" w:cstheme="minorHAnsi"/>
          <w:b/>
          <w:bCs/>
          <w:color w:val="000000" w:themeColor="text1"/>
          <w:sz w:val="24"/>
          <w:szCs w:val="24"/>
        </w:rPr>
        <w:t>:</w:t>
      </w:r>
      <w:bookmarkEnd w:id="25"/>
    </w:p>
    <w:p w14:paraId="177A94B5" w14:textId="77777777" w:rsidR="000027CB" w:rsidRPr="004544B6" w:rsidRDefault="000027CB" w:rsidP="0023174F">
      <w:pPr>
        <w:spacing w:before="240"/>
        <w:rPr>
          <w:rFonts w:cstheme="minorHAnsi"/>
          <w:color w:val="000000" w:themeColor="text1"/>
          <w:sz w:val="24"/>
          <w:szCs w:val="24"/>
        </w:rPr>
      </w:pPr>
      <w:r w:rsidRPr="004544B6">
        <w:rPr>
          <w:rFonts w:cstheme="minorHAnsi"/>
          <w:color w:val="000000" w:themeColor="text1"/>
          <w:sz w:val="24"/>
          <w:szCs w:val="24"/>
        </w:rPr>
        <w:t>Cele szczegółowe Programu:</w:t>
      </w:r>
    </w:p>
    <w:p w14:paraId="54A798A7" w14:textId="5E0ABD58" w:rsidR="000027CB" w:rsidRPr="004544B6" w:rsidRDefault="000027CB" w:rsidP="00E73E36">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Dążenie do zmiany struktury spożywania napojów alkoholowych</w:t>
      </w:r>
      <w:r w:rsidR="00EE5879" w:rsidRPr="004544B6">
        <w:rPr>
          <w:rFonts w:cstheme="minorHAnsi"/>
          <w:color w:val="000000" w:themeColor="text1"/>
          <w:sz w:val="24"/>
          <w:szCs w:val="24"/>
        </w:rPr>
        <w:t>, narkotyków</w:t>
      </w:r>
      <w:r w:rsidRPr="004544B6">
        <w:rPr>
          <w:rFonts w:cstheme="minorHAnsi"/>
          <w:color w:val="000000" w:themeColor="text1"/>
          <w:sz w:val="24"/>
          <w:szCs w:val="24"/>
        </w:rPr>
        <w:t xml:space="preserve"> oraz </w:t>
      </w:r>
      <w:r w:rsidR="00EE5879" w:rsidRPr="004544B6">
        <w:rPr>
          <w:rFonts w:cstheme="minorHAnsi"/>
          <w:color w:val="000000" w:themeColor="text1"/>
          <w:sz w:val="24"/>
          <w:szCs w:val="24"/>
        </w:rPr>
        <w:t>innych substancji psychoaktywnych oraz ograniczen</w:t>
      </w:r>
      <w:r w:rsidR="00EE5879" w:rsidRPr="00333B0F">
        <w:rPr>
          <w:rFonts w:cstheme="minorHAnsi"/>
          <w:sz w:val="24"/>
          <w:szCs w:val="24"/>
        </w:rPr>
        <w:t>i</w:t>
      </w:r>
      <w:r w:rsidR="004544B6" w:rsidRPr="00333B0F">
        <w:rPr>
          <w:rFonts w:cstheme="minorHAnsi"/>
          <w:sz w:val="24"/>
          <w:szCs w:val="24"/>
        </w:rPr>
        <w:t>a</w:t>
      </w:r>
      <w:r w:rsidR="00EE5879" w:rsidRPr="00333B0F">
        <w:rPr>
          <w:rFonts w:cstheme="minorHAnsi"/>
          <w:sz w:val="24"/>
          <w:szCs w:val="24"/>
        </w:rPr>
        <w:t xml:space="preserve"> </w:t>
      </w:r>
      <w:r w:rsidR="00EE5879" w:rsidRPr="004544B6">
        <w:rPr>
          <w:rFonts w:cstheme="minorHAnsi"/>
          <w:color w:val="000000" w:themeColor="text1"/>
          <w:sz w:val="24"/>
          <w:szCs w:val="24"/>
        </w:rPr>
        <w:t>ich spożywania</w:t>
      </w:r>
      <w:r w:rsidR="00291708" w:rsidRPr="004544B6">
        <w:rPr>
          <w:rFonts w:cstheme="minorHAnsi"/>
          <w:color w:val="000000" w:themeColor="text1"/>
          <w:sz w:val="24"/>
          <w:szCs w:val="24"/>
        </w:rPr>
        <w:t>.</w:t>
      </w:r>
    </w:p>
    <w:p w14:paraId="3C9821A6" w14:textId="77777777" w:rsidR="000027CB" w:rsidRPr="004544B6" w:rsidRDefault="00C26CFC" w:rsidP="00E73E36">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Udzielenie osobom uzależnionym</w:t>
      </w:r>
      <w:r w:rsidR="000027CB" w:rsidRPr="004544B6">
        <w:rPr>
          <w:rFonts w:cstheme="minorHAnsi"/>
          <w:color w:val="000000" w:themeColor="text1"/>
          <w:sz w:val="24"/>
          <w:szCs w:val="24"/>
        </w:rPr>
        <w:t>, zagrożonym uzależnieniem oraz członkom ich rodzin wsparcia psychologicznego, społecznego, prawnego. Przeciwdziałanie wykluczeniu społecznemu i integrowanie ze społecznością lokalną.</w:t>
      </w:r>
    </w:p>
    <w:p w14:paraId="334FB51F" w14:textId="7322BDD5" w:rsidR="000027CB" w:rsidRPr="004544B6" w:rsidRDefault="000027CB" w:rsidP="00E73E36">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Ograniczenie dostępności do alkoholu, narkotyków i innych środków psych</w:t>
      </w:r>
      <w:r w:rsidR="00EE5879" w:rsidRPr="004544B6">
        <w:rPr>
          <w:rFonts w:cstheme="minorHAnsi"/>
          <w:color w:val="000000" w:themeColor="text1"/>
          <w:sz w:val="24"/>
          <w:szCs w:val="24"/>
        </w:rPr>
        <w:t>oaktywnych przez osoby niepełnoletnie poprzez realizację programów profilaktycznych</w:t>
      </w:r>
      <w:r w:rsidR="00291708" w:rsidRPr="004544B6">
        <w:rPr>
          <w:rFonts w:cstheme="minorHAnsi"/>
          <w:color w:val="000000" w:themeColor="text1"/>
          <w:sz w:val="24"/>
          <w:szCs w:val="24"/>
        </w:rPr>
        <w:t>.</w:t>
      </w:r>
    </w:p>
    <w:p w14:paraId="13E43B9C" w14:textId="16D97976" w:rsidR="000027CB" w:rsidRPr="004544B6" w:rsidRDefault="000027CB" w:rsidP="00E73E36">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 xml:space="preserve">Wzrost społecznej świadomości poprzez prowadzenie profilaktycznej działalności informacyjnej i edukacyjnej w zakresie rozwiązywania problemów alkoholowych, przeciwdziałania </w:t>
      </w:r>
      <w:r w:rsidR="00EE5879" w:rsidRPr="004544B6">
        <w:rPr>
          <w:rFonts w:cstheme="minorHAnsi"/>
          <w:color w:val="000000" w:themeColor="text1"/>
          <w:sz w:val="24"/>
          <w:szCs w:val="24"/>
        </w:rPr>
        <w:t>narkomanii i przemocy domowej</w:t>
      </w:r>
      <w:r w:rsidRPr="004544B6">
        <w:rPr>
          <w:rFonts w:cstheme="minorHAnsi"/>
          <w:color w:val="000000" w:themeColor="text1"/>
          <w:sz w:val="24"/>
          <w:szCs w:val="24"/>
        </w:rPr>
        <w:t xml:space="preserve"> oraz uzależnień behawioralnych.</w:t>
      </w:r>
    </w:p>
    <w:p w14:paraId="35CF7EE1" w14:textId="4290DF99" w:rsidR="000027CB" w:rsidRPr="004544B6" w:rsidRDefault="000027CB" w:rsidP="00E73E36">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 xml:space="preserve">Przeciwdziałanie naruszeniom przepisów prawa w </w:t>
      </w:r>
      <w:r w:rsidRPr="00333B0F">
        <w:rPr>
          <w:rFonts w:cstheme="minorHAnsi"/>
          <w:sz w:val="24"/>
          <w:szCs w:val="24"/>
        </w:rPr>
        <w:t xml:space="preserve">związku z </w:t>
      </w:r>
      <w:r w:rsidR="00BB4FDB" w:rsidRPr="00333B0F">
        <w:rPr>
          <w:rFonts w:cstheme="minorHAnsi"/>
          <w:sz w:val="24"/>
          <w:szCs w:val="24"/>
        </w:rPr>
        <w:t xml:space="preserve">nieprawidłową </w:t>
      </w:r>
      <w:r w:rsidRPr="004544B6">
        <w:rPr>
          <w:rFonts w:cstheme="minorHAnsi"/>
          <w:color w:val="000000" w:themeColor="text1"/>
          <w:sz w:val="24"/>
          <w:szCs w:val="24"/>
        </w:rPr>
        <w:t>reklamą oraz sprzedażą napojów alkoholowych.</w:t>
      </w:r>
    </w:p>
    <w:p w14:paraId="744341D8" w14:textId="4167F2BD" w:rsidR="00DB65F1" w:rsidRPr="004544B6" w:rsidRDefault="00DB65F1" w:rsidP="00E73E36">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Minimalizowanie naruszeń prawa, regulowanego ustawą o wychowaniu w trzeźwości i przeciwdziałaniu alkoholizmowi oraz ustawą o przeciwdziałaniu narkomanii</w:t>
      </w:r>
      <w:r w:rsidR="00291708" w:rsidRPr="004544B6">
        <w:rPr>
          <w:rFonts w:cstheme="minorHAnsi"/>
          <w:color w:val="000000" w:themeColor="text1"/>
          <w:sz w:val="24"/>
          <w:szCs w:val="24"/>
        </w:rPr>
        <w:t>.</w:t>
      </w:r>
    </w:p>
    <w:p w14:paraId="5341FFF1" w14:textId="77777777" w:rsidR="000027CB" w:rsidRPr="004544B6" w:rsidRDefault="000027CB" w:rsidP="00E73E36">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 xml:space="preserve">Poszerzenie i urozmaicenie działań o charakterze profilaktycznym w ramach realizacji Gminnego Programu. </w:t>
      </w:r>
    </w:p>
    <w:p w14:paraId="26049FC9" w14:textId="2D3A10E3" w:rsidR="00DB65F1" w:rsidRPr="004544B6" w:rsidRDefault="00DB65F1" w:rsidP="00E73E36">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Podnoszenie poziomu wiedzy społeczności lokalnej na temat problemów i zagrożeń związanych z używaniem alkoholu, zjawiska narkomanii i innych uzależnień oraz możliwości zapobiegania temu zjawisku</w:t>
      </w:r>
      <w:r w:rsidR="00291708" w:rsidRPr="004544B6">
        <w:rPr>
          <w:rFonts w:cstheme="minorHAnsi"/>
          <w:color w:val="000000" w:themeColor="text1"/>
          <w:sz w:val="24"/>
          <w:szCs w:val="24"/>
        </w:rPr>
        <w:t>.</w:t>
      </w:r>
    </w:p>
    <w:p w14:paraId="1A72B6B1" w14:textId="3CF23204" w:rsidR="000027CB" w:rsidRPr="004544B6" w:rsidRDefault="000027CB" w:rsidP="00E73E36">
      <w:pPr>
        <w:pStyle w:val="Akapitzlist"/>
        <w:numPr>
          <w:ilvl w:val="0"/>
          <w:numId w:val="18"/>
        </w:numPr>
        <w:rPr>
          <w:rFonts w:cstheme="minorHAnsi"/>
          <w:color w:val="000000" w:themeColor="text1"/>
          <w:sz w:val="24"/>
          <w:szCs w:val="24"/>
        </w:rPr>
      </w:pPr>
      <w:r w:rsidRPr="004544B6">
        <w:rPr>
          <w:rFonts w:cstheme="minorHAnsi"/>
          <w:color w:val="000000" w:themeColor="text1"/>
          <w:sz w:val="24"/>
          <w:szCs w:val="24"/>
        </w:rPr>
        <w:t>Współpraca i wspomaganie działalności instytucji, stowarzyszeń i osób fizycznych, służącej rozwiązaniu problemów alkoholowych, n</w:t>
      </w:r>
      <w:r w:rsidR="00DB65F1" w:rsidRPr="004544B6">
        <w:rPr>
          <w:rFonts w:cstheme="minorHAnsi"/>
          <w:color w:val="000000" w:themeColor="text1"/>
          <w:sz w:val="24"/>
          <w:szCs w:val="24"/>
        </w:rPr>
        <w:t xml:space="preserve">arkomanii i przemocy domowej </w:t>
      </w:r>
      <w:r w:rsidR="00291708" w:rsidRPr="004544B6">
        <w:rPr>
          <w:rFonts w:cstheme="minorHAnsi"/>
          <w:color w:val="000000" w:themeColor="text1"/>
          <w:sz w:val="24"/>
          <w:szCs w:val="24"/>
        </w:rPr>
        <w:br/>
      </w:r>
      <w:r w:rsidRPr="004544B6">
        <w:rPr>
          <w:rFonts w:cstheme="minorHAnsi"/>
          <w:color w:val="000000" w:themeColor="text1"/>
          <w:sz w:val="24"/>
          <w:szCs w:val="24"/>
        </w:rPr>
        <w:t xml:space="preserve">i uzależnień behawioralnych. Współpraca z organizacjami pozarządowymi i innymi jednostkami pożytku publicznego w obszarze profilaktyki i rehabilitacji uzależnień. </w:t>
      </w:r>
    </w:p>
    <w:p w14:paraId="3DD76185" w14:textId="77777777" w:rsidR="000027CB" w:rsidRPr="00BB4FDB" w:rsidRDefault="00597B78" w:rsidP="00E73E36">
      <w:pPr>
        <w:pStyle w:val="Nagwek2"/>
        <w:rPr>
          <w:rFonts w:asciiTheme="minorHAnsi" w:hAnsiTheme="minorHAnsi" w:cstheme="minorHAnsi"/>
          <w:b/>
          <w:bCs/>
          <w:color w:val="000000" w:themeColor="text1"/>
          <w:sz w:val="24"/>
          <w:szCs w:val="24"/>
        </w:rPr>
      </w:pPr>
      <w:bookmarkStart w:id="26" w:name="_Toc152240316"/>
      <w:bookmarkStart w:id="27" w:name="_Toc183511331"/>
      <w:r w:rsidRPr="00333B0F">
        <w:rPr>
          <w:rFonts w:asciiTheme="minorHAnsi" w:hAnsiTheme="minorHAnsi" w:cstheme="minorHAnsi"/>
          <w:b/>
          <w:bCs/>
          <w:color w:val="auto"/>
          <w:sz w:val="24"/>
          <w:szCs w:val="24"/>
        </w:rPr>
        <w:lastRenderedPageBreak/>
        <w:t xml:space="preserve">II.3. </w:t>
      </w:r>
      <w:r w:rsidR="000027CB" w:rsidRPr="00BB4FDB">
        <w:rPr>
          <w:rFonts w:asciiTheme="minorHAnsi" w:hAnsiTheme="minorHAnsi" w:cstheme="minorHAnsi"/>
          <w:b/>
          <w:bCs/>
          <w:color w:val="000000" w:themeColor="text1"/>
          <w:sz w:val="24"/>
          <w:szCs w:val="24"/>
        </w:rPr>
        <w:t>Zadania i działania Gminnego Programu</w:t>
      </w:r>
      <w:bookmarkEnd w:id="26"/>
      <w:bookmarkEnd w:id="27"/>
    </w:p>
    <w:p w14:paraId="0AC4EE28" w14:textId="32759919" w:rsidR="000027CB" w:rsidRPr="00BB4FDB" w:rsidRDefault="000027CB" w:rsidP="009202D8">
      <w:pPr>
        <w:spacing w:before="120"/>
        <w:rPr>
          <w:rFonts w:cstheme="minorHAnsi"/>
          <w:color w:val="000000" w:themeColor="text1"/>
          <w:sz w:val="24"/>
          <w:szCs w:val="24"/>
        </w:rPr>
      </w:pPr>
      <w:r w:rsidRPr="00BB4FDB">
        <w:rPr>
          <w:rFonts w:cstheme="minorHAnsi"/>
          <w:color w:val="000000" w:themeColor="text1"/>
          <w:sz w:val="24"/>
          <w:szCs w:val="24"/>
        </w:rPr>
        <w:t xml:space="preserve">Zadaniami Gminnego Programu Profilaktyki i Rozwiązywania Problemów Alkoholowych </w:t>
      </w:r>
      <w:r w:rsidR="00291708" w:rsidRPr="00BB4FDB">
        <w:rPr>
          <w:rFonts w:cstheme="minorHAnsi"/>
          <w:color w:val="000000" w:themeColor="text1"/>
          <w:sz w:val="24"/>
          <w:szCs w:val="24"/>
        </w:rPr>
        <w:br/>
      </w:r>
      <w:r w:rsidRPr="00BB4FDB">
        <w:rPr>
          <w:rFonts w:cstheme="minorHAnsi"/>
          <w:color w:val="000000" w:themeColor="text1"/>
          <w:sz w:val="24"/>
          <w:szCs w:val="24"/>
        </w:rPr>
        <w:t xml:space="preserve">i Przeciwdziałania Narkomanii dla Gminy Skawina </w:t>
      </w:r>
      <w:r w:rsidR="00DB65F1" w:rsidRPr="00BB4FDB">
        <w:rPr>
          <w:rFonts w:cstheme="minorHAnsi"/>
          <w:color w:val="000000" w:themeColor="text1"/>
          <w:sz w:val="24"/>
          <w:szCs w:val="24"/>
        </w:rPr>
        <w:t>na rok 2025</w:t>
      </w:r>
      <w:r w:rsidRPr="00BB4FDB">
        <w:rPr>
          <w:rFonts w:cstheme="minorHAnsi"/>
          <w:color w:val="000000" w:themeColor="text1"/>
          <w:sz w:val="24"/>
          <w:szCs w:val="24"/>
        </w:rPr>
        <w:t xml:space="preserve"> są:</w:t>
      </w:r>
    </w:p>
    <w:p w14:paraId="3FF128E8" w14:textId="7BDB41E1" w:rsidR="000027CB" w:rsidRPr="00BB4FDB" w:rsidRDefault="000027CB" w:rsidP="0023174F">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 xml:space="preserve">Zwiększenie dostępności pomocy terapeutycznej i rehabilitacyjnej dla osób uzależnionych i zagrożonych uzależnieniem oraz członków rodzin osób z problemami wynikającymi z nadużywania alkoholu i substancji psychoaktywnych, a także dotkniętych przemocą domową. Zwiększenie dostępności terapeutycznej </w:t>
      </w:r>
      <w:r w:rsidR="00291708" w:rsidRPr="00BB4FDB">
        <w:rPr>
          <w:rFonts w:cstheme="minorHAnsi"/>
          <w:color w:val="000000" w:themeColor="text1"/>
          <w:sz w:val="24"/>
          <w:szCs w:val="24"/>
        </w:rPr>
        <w:br/>
      </w:r>
      <w:r w:rsidRPr="00BB4FDB">
        <w:rPr>
          <w:rFonts w:cstheme="minorHAnsi"/>
          <w:color w:val="000000" w:themeColor="text1"/>
          <w:sz w:val="24"/>
          <w:szCs w:val="24"/>
        </w:rPr>
        <w:t>i rehabilitacyjnej dla osób z grupy uzależnień behawioralnych</w:t>
      </w:r>
      <w:r w:rsidR="00DB65F1" w:rsidRPr="00BB4FDB">
        <w:rPr>
          <w:rFonts w:cstheme="minorHAnsi"/>
          <w:color w:val="000000" w:themeColor="text1"/>
          <w:sz w:val="24"/>
          <w:szCs w:val="24"/>
        </w:rPr>
        <w:t>.</w:t>
      </w:r>
    </w:p>
    <w:p w14:paraId="21BB24D9" w14:textId="77777777" w:rsidR="000027CB" w:rsidRPr="00BB4FDB" w:rsidRDefault="000027CB" w:rsidP="0023174F">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Udzielenie rodzinom, w których występują problemy alkoholowe oraz narkomanii pomocy i wsparcia psychospołecznego i prawnego, a w szczególności ochrony przed przemocą domową.</w:t>
      </w:r>
    </w:p>
    <w:p w14:paraId="23816722" w14:textId="2F71D695" w:rsidR="000027CB" w:rsidRPr="00BB4FDB" w:rsidRDefault="000027CB" w:rsidP="0023174F">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 xml:space="preserve">Prowadzenie profilaktycznej działalności informacyjnej, edukacyjnej i szkoleniowej </w:t>
      </w:r>
      <w:r w:rsidR="00291708" w:rsidRPr="00BB4FDB">
        <w:rPr>
          <w:rFonts w:cstheme="minorHAnsi"/>
          <w:color w:val="000000" w:themeColor="text1"/>
          <w:sz w:val="24"/>
          <w:szCs w:val="24"/>
        </w:rPr>
        <w:br/>
      </w:r>
      <w:r w:rsidRPr="00BB4FDB">
        <w:rPr>
          <w:rFonts w:cstheme="minorHAnsi"/>
          <w:color w:val="000000" w:themeColor="text1"/>
          <w:sz w:val="24"/>
          <w:szCs w:val="24"/>
        </w:rPr>
        <w:t>w zakresie rozwiązywania problemów alkoholowych, przeciwdziałania narkomanii oraz uzależnieniom behawioralnym, w szczególności dla dzieci i młodzieży, w tym prowadzenie pozalekcyjnych zajęć sportowych, a także działań na rzecz dożywiania dzieci uczestniczących w pozalekcyjnych programach opiekuńczo</w:t>
      </w:r>
      <w:r w:rsidR="00291708" w:rsidRPr="00BB4FDB">
        <w:rPr>
          <w:rFonts w:cstheme="minorHAnsi"/>
          <w:color w:val="000000" w:themeColor="text1"/>
          <w:sz w:val="24"/>
          <w:szCs w:val="24"/>
        </w:rPr>
        <w:t xml:space="preserve"> </w:t>
      </w:r>
      <w:r w:rsidRPr="00BB4FDB">
        <w:rPr>
          <w:rFonts w:cstheme="minorHAnsi"/>
          <w:color w:val="000000" w:themeColor="text1"/>
          <w:sz w:val="24"/>
          <w:szCs w:val="24"/>
        </w:rPr>
        <w:t xml:space="preserve">- wychowawczych </w:t>
      </w:r>
      <w:r w:rsidR="0023174F">
        <w:rPr>
          <w:rFonts w:cstheme="minorHAnsi"/>
          <w:color w:val="000000" w:themeColor="text1"/>
          <w:sz w:val="24"/>
          <w:szCs w:val="24"/>
        </w:rPr>
        <w:br/>
      </w:r>
      <w:r w:rsidRPr="00BB4FDB">
        <w:rPr>
          <w:rFonts w:cstheme="minorHAnsi"/>
          <w:color w:val="000000" w:themeColor="text1"/>
          <w:sz w:val="24"/>
          <w:szCs w:val="24"/>
        </w:rPr>
        <w:t>i socjoterapeutycznych.</w:t>
      </w:r>
    </w:p>
    <w:p w14:paraId="365E5613" w14:textId="38894BEC" w:rsidR="000027CB" w:rsidRPr="00BB4FDB" w:rsidRDefault="000027CB" w:rsidP="0023174F">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Realizacja zadań Gminnej Komisji Rozwiązywania Problemów Alkoholowych</w:t>
      </w:r>
      <w:r w:rsidR="00291708" w:rsidRPr="00BB4FDB">
        <w:rPr>
          <w:rFonts w:cstheme="minorHAnsi"/>
          <w:color w:val="000000" w:themeColor="text1"/>
          <w:sz w:val="24"/>
          <w:szCs w:val="24"/>
        </w:rPr>
        <w:t>.</w:t>
      </w:r>
    </w:p>
    <w:p w14:paraId="5C18DEC2" w14:textId="0E8A1DA3" w:rsidR="000027CB" w:rsidRPr="00BB4FDB" w:rsidRDefault="000027CB" w:rsidP="0023174F">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 xml:space="preserve">Działania na rzecz ograniczenia dostępności alkoholu oraz podejmowanie interwencji w związku z naruszeniem przepisów dotyczących reklamy napojów alkoholowych </w:t>
      </w:r>
      <w:r w:rsidR="0023174F">
        <w:rPr>
          <w:rFonts w:cstheme="minorHAnsi"/>
          <w:color w:val="000000" w:themeColor="text1"/>
          <w:sz w:val="24"/>
          <w:szCs w:val="24"/>
        </w:rPr>
        <w:br/>
      </w:r>
      <w:r w:rsidRPr="00BB4FDB">
        <w:rPr>
          <w:rFonts w:cstheme="minorHAnsi"/>
          <w:color w:val="000000" w:themeColor="text1"/>
          <w:sz w:val="24"/>
          <w:szCs w:val="24"/>
        </w:rPr>
        <w:t>i zasad ich spożywania określonych w art. 13</w:t>
      </w:r>
      <w:r w:rsidRPr="00BB4FDB">
        <w:rPr>
          <w:rFonts w:cstheme="minorHAnsi"/>
          <w:color w:val="000000" w:themeColor="text1"/>
          <w:sz w:val="24"/>
          <w:szCs w:val="24"/>
          <w:vertAlign w:val="superscript"/>
        </w:rPr>
        <w:t>1</w:t>
      </w:r>
      <w:r w:rsidRPr="00BB4FDB">
        <w:rPr>
          <w:rFonts w:cstheme="minorHAnsi"/>
          <w:color w:val="000000" w:themeColor="text1"/>
          <w:sz w:val="24"/>
          <w:szCs w:val="24"/>
        </w:rPr>
        <w:t xml:space="preserve"> i 15 ustawy </w:t>
      </w:r>
      <w:r w:rsidR="009202D8">
        <w:rPr>
          <w:rFonts w:cstheme="minorHAnsi"/>
          <w:color w:val="000000" w:themeColor="text1"/>
          <w:sz w:val="24"/>
          <w:szCs w:val="24"/>
        </w:rPr>
        <w:br/>
      </w:r>
      <w:r w:rsidRPr="00BB4FDB">
        <w:rPr>
          <w:rFonts w:cstheme="minorHAnsi"/>
          <w:color w:val="000000" w:themeColor="text1"/>
          <w:sz w:val="24"/>
          <w:szCs w:val="24"/>
        </w:rPr>
        <w:t>o wychowaniu w trzeźwości i przeciwdziałaniu alkoholizmowi oraz występowanie przed sądem w charakterze oskarżyciela publicznego</w:t>
      </w:r>
      <w:r w:rsidR="00BB4FDB" w:rsidRPr="00BB4FDB">
        <w:rPr>
          <w:rFonts w:cstheme="minorHAnsi"/>
          <w:color w:val="000000" w:themeColor="text1"/>
          <w:sz w:val="24"/>
          <w:szCs w:val="24"/>
        </w:rPr>
        <w:t>.</w:t>
      </w:r>
      <w:r w:rsidRPr="00BB4FDB">
        <w:rPr>
          <w:rFonts w:cstheme="minorHAnsi"/>
          <w:color w:val="000000" w:themeColor="text1"/>
          <w:sz w:val="24"/>
          <w:szCs w:val="24"/>
        </w:rPr>
        <w:t xml:space="preserve"> </w:t>
      </w:r>
    </w:p>
    <w:p w14:paraId="412699BC" w14:textId="4BA31956" w:rsidR="000027CB" w:rsidRPr="00BB4FDB" w:rsidRDefault="000027CB" w:rsidP="0023174F">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Przeciwdziałanie wykluczeniu społecznemu i integrowanie ze społecznością lokalną</w:t>
      </w:r>
      <w:r w:rsidR="00BB4FDB">
        <w:rPr>
          <w:rFonts w:cstheme="minorHAnsi"/>
          <w:color w:val="000000" w:themeColor="text1"/>
          <w:sz w:val="24"/>
          <w:szCs w:val="24"/>
        </w:rPr>
        <w:t>.</w:t>
      </w:r>
    </w:p>
    <w:p w14:paraId="0B88C403" w14:textId="77777777" w:rsidR="009202D8" w:rsidRDefault="000027CB" w:rsidP="0023174F">
      <w:pPr>
        <w:pStyle w:val="Akapitzlist"/>
        <w:numPr>
          <w:ilvl w:val="0"/>
          <w:numId w:val="19"/>
        </w:numPr>
        <w:ind w:left="709" w:hanging="709"/>
        <w:rPr>
          <w:rFonts w:cstheme="minorHAnsi"/>
          <w:color w:val="000000" w:themeColor="text1"/>
          <w:sz w:val="24"/>
          <w:szCs w:val="24"/>
        </w:rPr>
      </w:pPr>
      <w:r w:rsidRPr="00BB4FDB">
        <w:rPr>
          <w:rFonts w:cstheme="minorHAnsi"/>
          <w:color w:val="000000" w:themeColor="text1"/>
          <w:sz w:val="24"/>
          <w:szCs w:val="24"/>
        </w:rPr>
        <w:t>Wspieranie działalności instytucji, organizacji pozarządowych i osób fizycznych służącej rozwiązywaniu problemów alkoholowych i narkomanii.</w:t>
      </w:r>
    </w:p>
    <w:p w14:paraId="65AEC7FF" w14:textId="01693953" w:rsidR="00E87048" w:rsidRPr="009202D8" w:rsidRDefault="00E87048" w:rsidP="0023174F">
      <w:pPr>
        <w:pStyle w:val="Akapitzlist"/>
        <w:numPr>
          <w:ilvl w:val="0"/>
          <w:numId w:val="19"/>
        </w:numPr>
        <w:ind w:left="709" w:hanging="709"/>
        <w:rPr>
          <w:rFonts w:cstheme="minorHAnsi"/>
          <w:color w:val="000000" w:themeColor="text1"/>
          <w:sz w:val="24"/>
          <w:szCs w:val="24"/>
        </w:rPr>
      </w:pPr>
      <w:r w:rsidRPr="009202D8">
        <w:rPr>
          <w:rFonts w:cstheme="minorHAnsi"/>
          <w:color w:val="000000" w:themeColor="text1"/>
          <w:sz w:val="24"/>
          <w:szCs w:val="24"/>
        </w:rPr>
        <w:t>Wspieranie zatrudnienia socjalnego przez organizowanie i finansowanie centrów integracji społecznej i klubów integracji społecznej</w:t>
      </w:r>
      <w:r w:rsidR="0023174F">
        <w:rPr>
          <w:rFonts w:cstheme="minorHAnsi"/>
          <w:color w:val="000000" w:themeColor="text1"/>
          <w:sz w:val="24"/>
          <w:szCs w:val="24"/>
        </w:rPr>
        <w:t>.</w:t>
      </w:r>
    </w:p>
    <w:p w14:paraId="5724DB7B" w14:textId="77777777" w:rsidR="00E87048" w:rsidRPr="00BB4FDB" w:rsidRDefault="00E87048" w:rsidP="00E87048">
      <w:pPr>
        <w:pStyle w:val="Akapitzlist"/>
        <w:rPr>
          <w:rFonts w:cstheme="minorHAnsi"/>
          <w:color w:val="000000" w:themeColor="text1"/>
          <w:sz w:val="24"/>
          <w:szCs w:val="24"/>
        </w:rPr>
      </w:pPr>
    </w:p>
    <w:p w14:paraId="4621D307" w14:textId="77777777" w:rsidR="005E6022" w:rsidRPr="00ED4C26" w:rsidRDefault="005E6022">
      <w:pPr>
        <w:spacing w:after="160" w:line="259" w:lineRule="auto"/>
        <w:rPr>
          <w:rFonts w:cstheme="minorHAnsi"/>
          <w:color w:val="FF0000"/>
          <w:sz w:val="24"/>
          <w:szCs w:val="24"/>
        </w:rPr>
      </w:pPr>
      <w:r w:rsidRPr="00ED4C26">
        <w:rPr>
          <w:rFonts w:cstheme="minorHAnsi"/>
          <w:color w:val="FF0000"/>
          <w:sz w:val="24"/>
          <w:szCs w:val="24"/>
        </w:rPr>
        <w:br w:type="page"/>
      </w:r>
    </w:p>
    <w:p w14:paraId="5BCD2EA5" w14:textId="77777777" w:rsidR="000027CB" w:rsidRPr="00BB4FDB" w:rsidRDefault="000027CB" w:rsidP="00E73E36">
      <w:pPr>
        <w:jc w:val="center"/>
        <w:rPr>
          <w:rFonts w:cstheme="minorHAnsi"/>
          <w:color w:val="000000" w:themeColor="text1"/>
          <w:sz w:val="24"/>
          <w:szCs w:val="24"/>
        </w:rPr>
      </w:pPr>
      <w:r w:rsidRPr="00BB4FDB">
        <w:rPr>
          <w:rFonts w:cstheme="minorHAnsi"/>
          <w:b/>
          <w:bCs/>
          <w:color w:val="000000" w:themeColor="text1"/>
          <w:sz w:val="24"/>
          <w:szCs w:val="24"/>
        </w:rPr>
        <w:lastRenderedPageBreak/>
        <w:t>I.</w:t>
      </w:r>
      <w:r w:rsidRPr="00BB4FDB">
        <w:rPr>
          <w:rFonts w:cstheme="minorHAnsi"/>
          <w:color w:val="000000" w:themeColor="text1"/>
          <w:sz w:val="24"/>
          <w:szCs w:val="24"/>
        </w:rPr>
        <w:t xml:space="preserve"> </w:t>
      </w:r>
      <w:r w:rsidRPr="00BB4FDB">
        <w:rPr>
          <w:rFonts w:cstheme="minorHAnsi"/>
          <w:b/>
          <w:bCs/>
          <w:color w:val="000000" w:themeColor="text1"/>
          <w:sz w:val="24"/>
          <w:szCs w:val="24"/>
        </w:rPr>
        <w:t xml:space="preserve">Zwiększenie dostępności pomocy terapeutycznej i rehabilitacyjnej dla osób uzależnionych </w:t>
      </w:r>
      <w:r w:rsidR="00120A9E" w:rsidRPr="00BB4FDB">
        <w:rPr>
          <w:rFonts w:cstheme="minorHAnsi"/>
          <w:b/>
          <w:bCs/>
          <w:color w:val="000000" w:themeColor="text1"/>
          <w:sz w:val="24"/>
          <w:szCs w:val="24"/>
        </w:rPr>
        <w:t>od alkoholu</w:t>
      </w:r>
    </w:p>
    <w:tbl>
      <w:tblPr>
        <w:tblStyle w:val="Tabelalisty4akcent11"/>
        <w:tblW w:w="0" w:type="auto"/>
        <w:tblInd w:w="0" w:type="dxa"/>
        <w:tblLook w:val="04A0" w:firstRow="1" w:lastRow="0" w:firstColumn="1" w:lastColumn="0" w:noHBand="0" w:noVBand="1"/>
        <w:tblCaption w:val="Działania w ramach zwiększenia dostępności pomocy terapeutycznej i rehabilitacyjnej dla osób uzależnionych od alkoholu"/>
        <w:tblDescription w:val="Tabela 3 kolumnowa, zawiera opis planowanych działań w ramach zwiększenia dostępności pomocy terapeutycznej i rehabilitacyjnej dla osób uzależnionych od alkoholu oraz wskaźniki."/>
      </w:tblPr>
      <w:tblGrid>
        <w:gridCol w:w="530"/>
        <w:gridCol w:w="4361"/>
        <w:gridCol w:w="4171"/>
      </w:tblGrid>
      <w:tr w:rsidR="00ED4C26" w:rsidRPr="00ED4C26" w14:paraId="70A9BADE" w14:textId="77777777" w:rsidTr="00BB0AED">
        <w:trPr>
          <w:cnfStyle w:val="100000000000" w:firstRow="1" w:lastRow="0" w:firstColumn="0" w:lastColumn="0" w:oddVBand="0" w:evenVBand="0" w:oddHBand="0" w:evenHBand="0" w:firstRowFirstColumn="0" w:firstRowLastColumn="0" w:lastRowFirstColumn="0" w:lastRowLastColumn="0"/>
          <w:trHeight w:val="354"/>
          <w:tblHeader/>
        </w:trPr>
        <w:tc>
          <w:tcPr>
            <w:cnfStyle w:val="001000000000" w:firstRow="0" w:lastRow="0" w:firstColumn="1" w:lastColumn="0" w:oddVBand="0" w:evenVBand="0" w:oddHBand="0" w:evenHBand="0" w:firstRowFirstColumn="0" w:firstRowLastColumn="0" w:lastRowFirstColumn="0" w:lastRowLastColumn="0"/>
            <w:tcW w:w="530" w:type="dxa"/>
            <w:tcBorders>
              <w:right w:val="nil"/>
            </w:tcBorders>
            <w:shd w:val="clear" w:color="auto" w:fill="323E4F" w:themeFill="text2" w:themeFillShade="BF"/>
            <w:hideMark/>
          </w:tcPr>
          <w:p w14:paraId="69836341" w14:textId="77777777" w:rsidR="000027CB" w:rsidRPr="00ED4C26" w:rsidRDefault="000027CB" w:rsidP="00E73E36">
            <w:pPr>
              <w:spacing w:after="0"/>
              <w:rPr>
                <w:rFonts w:cstheme="minorHAnsi"/>
                <w:color w:val="FF0000"/>
                <w:sz w:val="24"/>
                <w:szCs w:val="24"/>
              </w:rPr>
            </w:pPr>
            <w:r w:rsidRPr="00BB4FDB">
              <w:rPr>
                <w:rFonts w:cstheme="minorHAnsi"/>
                <w:sz w:val="24"/>
                <w:szCs w:val="24"/>
              </w:rPr>
              <w:t>Nr</w:t>
            </w:r>
          </w:p>
        </w:tc>
        <w:tc>
          <w:tcPr>
            <w:tcW w:w="4361" w:type="dxa"/>
            <w:tcBorders>
              <w:left w:val="nil"/>
              <w:right w:val="nil"/>
            </w:tcBorders>
            <w:shd w:val="clear" w:color="auto" w:fill="323E4F" w:themeFill="text2" w:themeFillShade="BF"/>
            <w:hideMark/>
          </w:tcPr>
          <w:p w14:paraId="7083AED2" w14:textId="77777777" w:rsidR="000027CB" w:rsidRPr="00ED4C26" w:rsidRDefault="000027CB" w:rsidP="00E73E36">
            <w:pPr>
              <w:spacing w:after="0"/>
              <w:jc w:val="center"/>
              <w:cnfStyle w:val="100000000000" w:firstRow="1" w:lastRow="0" w:firstColumn="0" w:lastColumn="0" w:oddVBand="0" w:evenVBand="0" w:oddHBand="0" w:evenHBand="0" w:firstRowFirstColumn="0" w:firstRowLastColumn="0" w:lastRowFirstColumn="0" w:lastRowLastColumn="0"/>
              <w:rPr>
                <w:rFonts w:cstheme="minorHAnsi"/>
                <w:color w:val="FF0000"/>
                <w:sz w:val="24"/>
                <w:szCs w:val="24"/>
              </w:rPr>
            </w:pPr>
            <w:r w:rsidRPr="00BB4FDB">
              <w:rPr>
                <w:rFonts w:cstheme="minorHAnsi"/>
                <w:sz w:val="24"/>
                <w:szCs w:val="24"/>
              </w:rPr>
              <w:t>DZIAŁANIE</w:t>
            </w:r>
          </w:p>
        </w:tc>
        <w:tc>
          <w:tcPr>
            <w:tcW w:w="4171" w:type="dxa"/>
            <w:tcBorders>
              <w:left w:val="nil"/>
            </w:tcBorders>
            <w:shd w:val="clear" w:color="auto" w:fill="323E4F" w:themeFill="text2" w:themeFillShade="BF"/>
            <w:hideMark/>
          </w:tcPr>
          <w:p w14:paraId="06D691F3" w14:textId="77777777" w:rsidR="000027CB" w:rsidRPr="00BB4FDB" w:rsidRDefault="000027CB" w:rsidP="00E73E36">
            <w:pPr>
              <w:spacing w:after="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B4FDB">
              <w:rPr>
                <w:rFonts w:cstheme="minorHAnsi"/>
                <w:sz w:val="24"/>
                <w:szCs w:val="24"/>
              </w:rPr>
              <w:t>WSKAŹNIKI</w:t>
            </w:r>
          </w:p>
        </w:tc>
      </w:tr>
      <w:tr w:rsidR="00ED4C26" w:rsidRPr="00ED4C26" w14:paraId="313A52F9" w14:textId="77777777" w:rsidTr="00002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BDD6EE" w:themeFill="accent1" w:themeFillTint="66"/>
            <w:hideMark/>
          </w:tcPr>
          <w:p w14:paraId="3A72BB34" w14:textId="77777777" w:rsidR="000027CB" w:rsidRPr="00ED4C26" w:rsidRDefault="000027CB" w:rsidP="00E73E36">
            <w:pPr>
              <w:spacing w:after="0"/>
              <w:rPr>
                <w:rFonts w:cstheme="minorHAnsi"/>
                <w:color w:val="FF0000"/>
                <w:sz w:val="24"/>
                <w:szCs w:val="24"/>
              </w:rPr>
            </w:pPr>
            <w:r w:rsidRPr="00333B0F">
              <w:rPr>
                <w:rFonts w:cstheme="minorHAnsi"/>
                <w:sz w:val="24"/>
                <w:szCs w:val="24"/>
              </w:rPr>
              <w:t xml:space="preserve">I.1. </w:t>
            </w:r>
          </w:p>
        </w:tc>
        <w:tc>
          <w:tcPr>
            <w:tcW w:w="4361" w:type="dxa"/>
            <w:tcBorders>
              <w:top w:val="single" w:sz="4" w:space="0" w:color="9CC2E5" w:themeColor="accent1" w:themeTint="99"/>
              <w:left w:val="nil"/>
              <w:bottom w:val="single" w:sz="4" w:space="0" w:color="9CC2E5" w:themeColor="accent1" w:themeTint="99"/>
              <w:right w:val="nil"/>
            </w:tcBorders>
            <w:shd w:val="clear" w:color="auto" w:fill="BDD6EE" w:themeFill="accent1" w:themeFillTint="66"/>
            <w:hideMark/>
          </w:tcPr>
          <w:p w14:paraId="5E848ABD" w14:textId="46FD5440" w:rsidR="000027CB" w:rsidRPr="00BB4FDB"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B4FDB">
              <w:rPr>
                <w:rFonts w:cstheme="minorHAnsi"/>
                <w:color w:val="000000" w:themeColor="text1"/>
                <w:sz w:val="24"/>
                <w:szCs w:val="24"/>
              </w:rPr>
              <w:t xml:space="preserve">Prowadzenie punktu informacyjno- konsultacyjnego dla osób uzależnionych </w:t>
            </w:r>
            <w:r w:rsidR="00291708" w:rsidRPr="00BB4FDB">
              <w:rPr>
                <w:rFonts w:cstheme="minorHAnsi"/>
                <w:color w:val="000000" w:themeColor="text1"/>
                <w:sz w:val="24"/>
                <w:szCs w:val="24"/>
              </w:rPr>
              <w:br/>
            </w:r>
            <w:r w:rsidRPr="00BB4FDB">
              <w:rPr>
                <w:rFonts w:cstheme="minorHAnsi"/>
                <w:color w:val="000000" w:themeColor="text1"/>
                <w:sz w:val="24"/>
                <w:szCs w:val="24"/>
              </w:rPr>
              <w:t xml:space="preserve">i członków rodzin z problemem alkoholowym i narkotykowym oraz osób dotkniętych przemocą domową </w:t>
            </w:r>
            <w:r w:rsidR="00291708" w:rsidRPr="00BB4FDB">
              <w:rPr>
                <w:rFonts w:cstheme="minorHAnsi"/>
                <w:color w:val="000000" w:themeColor="text1"/>
                <w:sz w:val="24"/>
                <w:szCs w:val="24"/>
              </w:rPr>
              <w:br/>
            </w:r>
            <w:r w:rsidRPr="00BB4FDB">
              <w:rPr>
                <w:rFonts w:cstheme="minorHAnsi"/>
                <w:color w:val="000000" w:themeColor="text1"/>
                <w:sz w:val="24"/>
                <w:szCs w:val="24"/>
              </w:rPr>
              <w:t xml:space="preserve">w Skawinie, ul. Ks. </w:t>
            </w:r>
            <w:r w:rsidR="00086DD4">
              <w:rPr>
                <w:rFonts w:cstheme="minorHAnsi"/>
                <w:color w:val="000000" w:themeColor="text1"/>
                <w:sz w:val="24"/>
                <w:szCs w:val="24"/>
              </w:rPr>
              <w:t>J. Popiełuszki 17</w:t>
            </w:r>
            <w:r w:rsidRPr="00BB4FDB">
              <w:rPr>
                <w:rFonts w:cstheme="minorHAnsi"/>
                <w:color w:val="000000" w:themeColor="text1"/>
                <w:sz w:val="24"/>
                <w:szCs w:val="24"/>
              </w:rPr>
              <w:t xml:space="preserve"> </w:t>
            </w:r>
            <w:r w:rsidR="00984223" w:rsidRPr="00BB4FDB">
              <w:rPr>
                <w:rFonts w:cstheme="minorHAnsi"/>
                <w:color w:val="000000" w:themeColor="text1"/>
                <w:sz w:val="24"/>
                <w:szCs w:val="24"/>
              </w:rPr>
              <w:t>(</w:t>
            </w:r>
            <w:r w:rsidRPr="00BB4FDB">
              <w:rPr>
                <w:rFonts w:cstheme="minorHAnsi"/>
                <w:color w:val="000000" w:themeColor="text1"/>
                <w:sz w:val="24"/>
                <w:szCs w:val="24"/>
              </w:rPr>
              <w:t>utrzymanie pomieszczeń  budynku CUS, ul. Ks. J. Popiełuszki</w:t>
            </w:r>
            <w:r w:rsidR="004D5439" w:rsidRPr="00BB4FDB">
              <w:rPr>
                <w:rFonts w:cstheme="minorHAnsi"/>
                <w:color w:val="000000" w:themeColor="text1"/>
                <w:sz w:val="24"/>
                <w:szCs w:val="24"/>
              </w:rPr>
              <w:t xml:space="preserve"> </w:t>
            </w:r>
            <w:r w:rsidRPr="00BB4FDB">
              <w:rPr>
                <w:rFonts w:cstheme="minorHAnsi"/>
                <w:color w:val="000000" w:themeColor="text1"/>
                <w:sz w:val="24"/>
                <w:szCs w:val="24"/>
              </w:rPr>
              <w:t xml:space="preserve">- m.in. usługi i zakupy związane z bieżącym utrzymaniem </w:t>
            </w:r>
            <w:r w:rsidR="004D5439" w:rsidRPr="00BB4FDB">
              <w:rPr>
                <w:rFonts w:cstheme="minorHAnsi"/>
                <w:color w:val="000000" w:themeColor="text1"/>
                <w:sz w:val="24"/>
                <w:szCs w:val="24"/>
              </w:rPr>
              <w:br/>
            </w:r>
            <w:r w:rsidRPr="00BB4FDB">
              <w:rPr>
                <w:rFonts w:cstheme="minorHAnsi"/>
                <w:color w:val="000000" w:themeColor="text1"/>
                <w:sz w:val="24"/>
                <w:szCs w:val="24"/>
              </w:rPr>
              <w:t xml:space="preserve">i eksploatacją, zakup niezbędnego wyposażenia, pomocy i materiałów </w:t>
            </w:r>
            <w:r w:rsidR="00B83779" w:rsidRPr="00BB4FDB">
              <w:rPr>
                <w:rFonts w:cstheme="minorHAnsi"/>
                <w:color w:val="000000" w:themeColor="text1"/>
                <w:sz w:val="24"/>
                <w:szCs w:val="24"/>
              </w:rPr>
              <w:t xml:space="preserve">edukacyjnych i </w:t>
            </w:r>
            <w:r w:rsidRPr="00BB4FDB">
              <w:rPr>
                <w:rFonts w:cstheme="minorHAnsi"/>
                <w:color w:val="000000" w:themeColor="text1"/>
                <w:sz w:val="24"/>
                <w:szCs w:val="24"/>
              </w:rPr>
              <w:t>informacyjnych</w:t>
            </w:r>
            <w:r w:rsidR="00DC4040" w:rsidRPr="00BB4FDB">
              <w:rPr>
                <w:rFonts w:cstheme="minorHAnsi"/>
                <w:color w:val="000000" w:themeColor="text1"/>
                <w:sz w:val="24"/>
                <w:szCs w:val="24"/>
              </w:rPr>
              <w:t>, ulotki, plakaty, broszury</w:t>
            </w:r>
            <w:r w:rsidRPr="00BB4FDB">
              <w:rPr>
                <w:rFonts w:cstheme="minorHAnsi"/>
                <w:color w:val="000000" w:themeColor="text1"/>
                <w:sz w:val="24"/>
                <w:szCs w:val="24"/>
              </w:rPr>
              <w:t xml:space="preserve">, </w:t>
            </w:r>
            <w:r w:rsidR="00B83779" w:rsidRPr="00BB4FDB">
              <w:rPr>
                <w:rFonts w:cstheme="minorHAnsi"/>
                <w:color w:val="000000" w:themeColor="text1"/>
                <w:sz w:val="24"/>
                <w:szCs w:val="24"/>
              </w:rPr>
              <w:t xml:space="preserve">zakup </w:t>
            </w:r>
            <w:r w:rsidRPr="00BB4FDB">
              <w:rPr>
                <w:rFonts w:cstheme="minorHAnsi"/>
                <w:color w:val="000000" w:themeColor="text1"/>
                <w:sz w:val="24"/>
                <w:szCs w:val="24"/>
              </w:rPr>
              <w:t xml:space="preserve">sprzętu niezbędnego do pracy, opłaty za media, telefon, </w:t>
            </w:r>
            <w:r w:rsidR="00BB4FDB" w:rsidRPr="00BB4FDB">
              <w:rPr>
                <w:rFonts w:cstheme="minorHAnsi"/>
                <w:color w:val="000000" w:themeColor="text1"/>
                <w:sz w:val="24"/>
                <w:szCs w:val="24"/>
              </w:rPr>
              <w:t>Internet</w:t>
            </w:r>
            <w:r w:rsidRPr="00BB4FDB">
              <w:rPr>
                <w:rFonts w:cstheme="minorHAnsi"/>
                <w:color w:val="000000" w:themeColor="text1"/>
                <w:sz w:val="24"/>
                <w:szCs w:val="24"/>
              </w:rPr>
              <w:t>, drobne remonty</w:t>
            </w:r>
            <w:r w:rsidR="00DC4040" w:rsidRPr="00BB4FDB">
              <w:rPr>
                <w:rFonts w:cstheme="minorHAnsi"/>
                <w:color w:val="000000" w:themeColor="text1"/>
                <w:sz w:val="24"/>
                <w:szCs w:val="24"/>
              </w:rPr>
              <w:t>, utrzymanie czystości</w:t>
            </w:r>
            <w:r w:rsidR="00984223" w:rsidRPr="00BB4FDB">
              <w:rPr>
                <w:rFonts w:cstheme="minorHAnsi"/>
                <w:color w:val="000000" w:themeColor="text1"/>
                <w:sz w:val="24"/>
                <w:szCs w:val="24"/>
              </w:rPr>
              <w:t xml:space="preserve">). Pokrycie  kosztów </w:t>
            </w:r>
            <w:r w:rsidRPr="00BB4FDB">
              <w:rPr>
                <w:rFonts w:cstheme="minorHAnsi"/>
                <w:color w:val="000000" w:themeColor="text1"/>
                <w:sz w:val="24"/>
                <w:szCs w:val="24"/>
              </w:rPr>
              <w:t>wynagrodzenia</w:t>
            </w:r>
            <w:r w:rsidR="00984223" w:rsidRPr="00BB4FDB">
              <w:rPr>
                <w:rFonts w:cstheme="minorHAnsi"/>
                <w:color w:val="000000" w:themeColor="text1"/>
                <w:sz w:val="24"/>
                <w:szCs w:val="24"/>
              </w:rPr>
              <w:t xml:space="preserve"> specjalistów w nim przyjmujących,</w:t>
            </w:r>
            <w:r w:rsidRPr="00BB4FDB">
              <w:rPr>
                <w:rFonts w:cstheme="minorHAnsi"/>
                <w:color w:val="000000" w:themeColor="text1"/>
                <w:sz w:val="24"/>
                <w:szCs w:val="24"/>
              </w:rPr>
              <w:t xml:space="preserve"> osób na recepcji w CUS, koszty opinii biegłych orzekających </w:t>
            </w:r>
            <w:r w:rsidR="004D5439" w:rsidRPr="00BB4FDB">
              <w:rPr>
                <w:rFonts w:cstheme="minorHAnsi"/>
                <w:color w:val="000000" w:themeColor="text1"/>
                <w:sz w:val="24"/>
                <w:szCs w:val="24"/>
              </w:rPr>
              <w:br/>
            </w:r>
            <w:r w:rsidRPr="00BB4FDB">
              <w:rPr>
                <w:rFonts w:cstheme="minorHAnsi"/>
                <w:color w:val="000000" w:themeColor="text1"/>
                <w:sz w:val="24"/>
                <w:szCs w:val="24"/>
              </w:rPr>
              <w:t>w przedmiocie uzależnienia od alkoholu oraz koszty sądowe od wniosków kierowanych przez GKR</w:t>
            </w:r>
            <w:r w:rsidR="00086DD4">
              <w:rPr>
                <w:rFonts w:cstheme="minorHAnsi"/>
                <w:color w:val="000000" w:themeColor="text1"/>
                <w:sz w:val="24"/>
                <w:szCs w:val="24"/>
              </w:rPr>
              <w:t>PA do Sądu Rejonowego w Wieliczce</w:t>
            </w:r>
            <w:r w:rsidRPr="00BB4FDB">
              <w:rPr>
                <w:rFonts w:cstheme="minorHAnsi"/>
                <w:color w:val="000000" w:themeColor="text1"/>
                <w:sz w:val="24"/>
                <w:szCs w:val="24"/>
              </w:rPr>
              <w:t xml:space="preserve">, a także koszty doręczenia korespondencji przez komornika. </w:t>
            </w:r>
          </w:p>
        </w:tc>
        <w:tc>
          <w:tcPr>
            <w:tcW w:w="417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BDD6EE" w:themeFill="accent1" w:themeFillTint="66"/>
          </w:tcPr>
          <w:p w14:paraId="1DCB4E20" w14:textId="57C34D21" w:rsidR="000027CB" w:rsidRPr="00BB4FDB" w:rsidRDefault="000027CB" w:rsidP="00E73E36">
            <w:pPr>
              <w:pStyle w:val="Akapitzlist"/>
              <w:numPr>
                <w:ilvl w:val="0"/>
                <w:numId w:val="2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B4FDB">
              <w:rPr>
                <w:rFonts w:cstheme="minorHAnsi"/>
                <w:color w:val="000000" w:themeColor="text1"/>
                <w:sz w:val="24"/>
                <w:szCs w:val="24"/>
              </w:rPr>
              <w:t xml:space="preserve">liczba osób korzystających </w:t>
            </w:r>
            <w:r w:rsidR="004D5439" w:rsidRPr="00BB4FDB">
              <w:rPr>
                <w:rFonts w:cstheme="minorHAnsi"/>
                <w:color w:val="000000" w:themeColor="text1"/>
                <w:sz w:val="24"/>
                <w:szCs w:val="24"/>
              </w:rPr>
              <w:br/>
            </w:r>
            <w:r w:rsidRPr="00BB4FDB">
              <w:rPr>
                <w:rFonts w:cstheme="minorHAnsi"/>
                <w:color w:val="000000" w:themeColor="text1"/>
                <w:sz w:val="24"/>
                <w:szCs w:val="24"/>
              </w:rPr>
              <w:t>z poradnictwa i konsultacji specjalistów</w:t>
            </w:r>
          </w:p>
          <w:p w14:paraId="1B80F6D2" w14:textId="77777777" w:rsidR="000027CB" w:rsidRPr="00BB4FDB" w:rsidRDefault="000027CB" w:rsidP="00E73E36">
            <w:pPr>
              <w:pStyle w:val="Akapitzlist"/>
              <w:numPr>
                <w:ilvl w:val="0"/>
                <w:numId w:val="2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B4FDB">
              <w:rPr>
                <w:rFonts w:cstheme="minorHAnsi"/>
                <w:color w:val="000000" w:themeColor="text1"/>
                <w:sz w:val="24"/>
                <w:szCs w:val="24"/>
              </w:rPr>
              <w:t>liczba udzielonych porad, konsultacji przez specjalistów</w:t>
            </w:r>
          </w:p>
          <w:p w14:paraId="3D899DEC" w14:textId="77777777" w:rsidR="000027CB" w:rsidRPr="00BB4FDB" w:rsidRDefault="000027CB" w:rsidP="00E73E36">
            <w:pPr>
              <w:pStyle w:val="Akapitzlist"/>
              <w:numPr>
                <w:ilvl w:val="0"/>
                <w:numId w:val="2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B4FDB">
              <w:rPr>
                <w:rFonts w:cstheme="minorHAnsi"/>
                <w:color w:val="000000" w:themeColor="text1"/>
                <w:sz w:val="24"/>
                <w:szCs w:val="24"/>
              </w:rPr>
              <w:t>liczba specjalistów świadczących wsparcie</w:t>
            </w:r>
          </w:p>
          <w:p w14:paraId="637C3316" w14:textId="77777777" w:rsidR="000027CB" w:rsidRPr="00BB4FDB" w:rsidRDefault="000027CB" w:rsidP="00E73E36">
            <w:pPr>
              <w:pStyle w:val="Akapitzlist"/>
              <w:numPr>
                <w:ilvl w:val="0"/>
                <w:numId w:val="2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BB4FDB">
              <w:rPr>
                <w:rFonts w:cstheme="minorHAnsi"/>
                <w:color w:val="000000" w:themeColor="text1"/>
                <w:sz w:val="24"/>
                <w:szCs w:val="24"/>
              </w:rPr>
              <w:t>liczba godzin udzielonego wsparcia</w:t>
            </w:r>
          </w:p>
          <w:p w14:paraId="2EC0B05B" w14:textId="77777777" w:rsidR="000027CB" w:rsidRPr="00BB4FDB"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ED4C26" w:rsidRPr="00ED4C26" w14:paraId="6889404E" w14:textId="77777777" w:rsidTr="000027CB">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9CC2E5" w:themeColor="accent1" w:themeTint="99"/>
              <w:left w:val="single" w:sz="4" w:space="0" w:color="9CC2E5" w:themeColor="accent1" w:themeTint="99"/>
              <w:bottom w:val="single" w:sz="4" w:space="0" w:color="9CC2E5" w:themeColor="accent1" w:themeTint="99"/>
              <w:right w:val="nil"/>
            </w:tcBorders>
            <w:hideMark/>
          </w:tcPr>
          <w:p w14:paraId="258DF1FA" w14:textId="77777777" w:rsidR="000027CB" w:rsidRPr="00713285" w:rsidRDefault="00B83779" w:rsidP="00E73E36">
            <w:pPr>
              <w:spacing w:after="0"/>
              <w:rPr>
                <w:rFonts w:cstheme="minorHAnsi"/>
                <w:color w:val="000000" w:themeColor="text1"/>
                <w:sz w:val="24"/>
                <w:szCs w:val="24"/>
              </w:rPr>
            </w:pPr>
            <w:r w:rsidRPr="00713285">
              <w:rPr>
                <w:rFonts w:cstheme="minorHAnsi"/>
                <w:color w:val="000000" w:themeColor="text1"/>
                <w:sz w:val="24"/>
                <w:szCs w:val="24"/>
              </w:rPr>
              <w:t>I.2</w:t>
            </w:r>
            <w:r w:rsidR="000027CB" w:rsidRPr="00713285">
              <w:rPr>
                <w:rFonts w:cstheme="minorHAnsi"/>
                <w:color w:val="000000" w:themeColor="text1"/>
                <w:sz w:val="24"/>
                <w:szCs w:val="24"/>
              </w:rPr>
              <w:t>.</w:t>
            </w:r>
          </w:p>
        </w:tc>
        <w:tc>
          <w:tcPr>
            <w:tcW w:w="4361" w:type="dxa"/>
            <w:tcBorders>
              <w:top w:val="single" w:sz="4" w:space="0" w:color="9CC2E5" w:themeColor="accent1" w:themeTint="99"/>
              <w:left w:val="nil"/>
              <w:bottom w:val="single" w:sz="4" w:space="0" w:color="9CC2E5" w:themeColor="accent1" w:themeTint="99"/>
              <w:right w:val="nil"/>
            </w:tcBorders>
            <w:hideMark/>
          </w:tcPr>
          <w:p w14:paraId="5188BD4A" w14:textId="4F469AAC" w:rsidR="000027CB" w:rsidRPr="00713285"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713285">
              <w:rPr>
                <w:rFonts w:cstheme="minorHAnsi"/>
                <w:color w:val="000000" w:themeColor="text1"/>
                <w:sz w:val="24"/>
                <w:szCs w:val="24"/>
              </w:rPr>
              <w:t>Działalność Grupy Rodzinnej Al.-Anon, „Vita Rosa”, Grup Samopomocowych Anonimowych Alkoholików „Aqua Vita”, „Haller”</w:t>
            </w:r>
            <w:r w:rsidR="0032461B" w:rsidRPr="00713285">
              <w:rPr>
                <w:rFonts w:eastAsia="Times New Roman" w:cstheme="minorHAnsi"/>
                <w:i/>
                <w:color w:val="000000" w:themeColor="text1"/>
                <w:sz w:val="24"/>
                <w:szCs w:val="24"/>
                <w:lang w:eastAsia="pl-PL"/>
              </w:rPr>
              <w:t xml:space="preserve"> </w:t>
            </w:r>
            <w:r w:rsidR="0032461B" w:rsidRPr="00713285">
              <w:rPr>
                <w:rFonts w:eastAsia="Times New Roman" w:cstheme="minorHAnsi"/>
                <w:color w:val="000000" w:themeColor="text1"/>
                <w:sz w:val="24"/>
                <w:szCs w:val="24"/>
                <w:lang w:eastAsia="pl-PL"/>
              </w:rPr>
              <w:t xml:space="preserve">Stowarzyszenie Abstynenckie „ALAM”, </w:t>
            </w:r>
            <w:r w:rsidR="00FD4F81" w:rsidRPr="00713285">
              <w:rPr>
                <w:rFonts w:eastAsia="Times New Roman" w:cstheme="minorHAnsi"/>
                <w:color w:val="000000" w:themeColor="text1"/>
                <w:sz w:val="24"/>
                <w:szCs w:val="24"/>
                <w:lang w:eastAsia="pl-PL"/>
              </w:rPr>
              <w:t>w tym</w:t>
            </w:r>
            <w:r w:rsidRPr="00713285">
              <w:rPr>
                <w:rFonts w:cstheme="minorHAnsi"/>
                <w:color w:val="000000" w:themeColor="text1"/>
                <w:sz w:val="24"/>
                <w:szCs w:val="24"/>
              </w:rPr>
              <w:t xml:space="preserve"> wspieranie </w:t>
            </w:r>
            <w:r w:rsidR="00FD4F81" w:rsidRPr="00713285">
              <w:rPr>
                <w:rFonts w:cstheme="minorHAnsi"/>
                <w:color w:val="000000" w:themeColor="text1"/>
                <w:sz w:val="24"/>
                <w:szCs w:val="24"/>
              </w:rPr>
              <w:t xml:space="preserve"> </w:t>
            </w:r>
            <w:r w:rsidRPr="00713285">
              <w:rPr>
                <w:rFonts w:cstheme="minorHAnsi"/>
                <w:color w:val="000000" w:themeColor="text1"/>
                <w:sz w:val="24"/>
                <w:szCs w:val="24"/>
              </w:rPr>
              <w:t>działalności grup samopomocowych</w:t>
            </w:r>
            <w:r w:rsidR="00FD4F81" w:rsidRPr="00713285">
              <w:rPr>
                <w:rFonts w:cstheme="minorHAnsi"/>
                <w:color w:val="000000" w:themeColor="text1"/>
                <w:sz w:val="24"/>
                <w:szCs w:val="24"/>
              </w:rPr>
              <w:t>.</w:t>
            </w:r>
          </w:p>
        </w:tc>
        <w:tc>
          <w:tcPr>
            <w:tcW w:w="4171" w:type="dxa"/>
            <w:tcBorders>
              <w:top w:val="single" w:sz="4" w:space="0" w:color="9CC2E5" w:themeColor="accent1" w:themeTint="99"/>
              <w:left w:val="nil"/>
              <w:bottom w:val="single" w:sz="4" w:space="0" w:color="9CC2E5" w:themeColor="accent1" w:themeTint="99"/>
              <w:right w:val="single" w:sz="4" w:space="0" w:color="9CC2E5" w:themeColor="accent1" w:themeTint="99"/>
            </w:tcBorders>
          </w:tcPr>
          <w:p w14:paraId="05D2A5F0" w14:textId="77777777" w:rsidR="000027CB" w:rsidRPr="00713285" w:rsidRDefault="000027CB" w:rsidP="00E73E36">
            <w:pPr>
              <w:pStyle w:val="Akapitzlist"/>
              <w:numPr>
                <w:ilvl w:val="0"/>
                <w:numId w:val="21"/>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713285">
              <w:rPr>
                <w:rFonts w:cstheme="minorHAnsi"/>
                <w:color w:val="000000" w:themeColor="text1"/>
                <w:sz w:val="24"/>
                <w:szCs w:val="24"/>
              </w:rPr>
              <w:t>liczba grup funkcjonujących na terenie Gminy Skawina</w:t>
            </w:r>
          </w:p>
          <w:p w14:paraId="7D34AACC" w14:textId="77777777" w:rsidR="000027CB" w:rsidRPr="00713285" w:rsidRDefault="000027CB" w:rsidP="00E73E36">
            <w:pPr>
              <w:pStyle w:val="Akapitzlis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ED4C26" w:rsidRPr="00ED4C26" w14:paraId="01A3743C" w14:textId="77777777" w:rsidTr="0017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BDD6EE" w:themeFill="accent1" w:themeFillTint="66"/>
          </w:tcPr>
          <w:p w14:paraId="7474D543" w14:textId="77777777" w:rsidR="00984223" w:rsidRPr="00ED4C26" w:rsidRDefault="00B83779" w:rsidP="00E73E36">
            <w:pPr>
              <w:spacing w:after="0"/>
              <w:rPr>
                <w:rFonts w:cstheme="minorHAnsi"/>
                <w:color w:val="FF0000"/>
                <w:sz w:val="24"/>
                <w:szCs w:val="24"/>
              </w:rPr>
            </w:pPr>
            <w:r w:rsidRPr="00713285">
              <w:rPr>
                <w:rFonts w:cstheme="minorHAnsi"/>
                <w:color w:val="000000" w:themeColor="text1"/>
                <w:sz w:val="24"/>
                <w:szCs w:val="24"/>
              </w:rPr>
              <w:t>I.3</w:t>
            </w:r>
            <w:r w:rsidR="00984223" w:rsidRPr="00713285">
              <w:rPr>
                <w:rFonts w:cstheme="minorHAnsi"/>
                <w:color w:val="000000" w:themeColor="text1"/>
                <w:sz w:val="24"/>
                <w:szCs w:val="24"/>
              </w:rPr>
              <w:t>.</w:t>
            </w:r>
          </w:p>
        </w:tc>
        <w:tc>
          <w:tcPr>
            <w:tcW w:w="4361" w:type="dxa"/>
            <w:tcBorders>
              <w:top w:val="single" w:sz="4" w:space="0" w:color="9CC2E5" w:themeColor="accent1" w:themeTint="99"/>
              <w:left w:val="nil"/>
              <w:bottom w:val="single" w:sz="4" w:space="0" w:color="9CC2E5" w:themeColor="accent1" w:themeTint="99"/>
              <w:right w:val="nil"/>
            </w:tcBorders>
            <w:shd w:val="clear" w:color="auto" w:fill="BDD6EE" w:themeFill="accent1" w:themeFillTint="66"/>
          </w:tcPr>
          <w:p w14:paraId="41265EE1" w14:textId="47D8A466" w:rsidR="00984223" w:rsidRPr="00713285" w:rsidRDefault="00984223"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713285">
              <w:rPr>
                <w:rFonts w:cstheme="minorHAnsi"/>
                <w:color w:val="000000" w:themeColor="text1"/>
                <w:sz w:val="24"/>
                <w:szCs w:val="24"/>
              </w:rPr>
              <w:t xml:space="preserve">Diagnozowanie problemów rodzin </w:t>
            </w:r>
            <w:r w:rsidR="00FD4F81" w:rsidRPr="00713285">
              <w:rPr>
                <w:rFonts w:cstheme="minorHAnsi"/>
                <w:color w:val="000000" w:themeColor="text1"/>
                <w:sz w:val="24"/>
                <w:szCs w:val="24"/>
              </w:rPr>
              <w:br/>
            </w:r>
            <w:r w:rsidRPr="00713285">
              <w:rPr>
                <w:rFonts w:cstheme="minorHAnsi"/>
                <w:color w:val="000000" w:themeColor="text1"/>
                <w:sz w:val="24"/>
                <w:szCs w:val="24"/>
              </w:rPr>
              <w:t>z uzależnieniem i organizowanie pomocy dla wszystkich jej członków</w:t>
            </w:r>
            <w:r w:rsidR="00FD4F81" w:rsidRPr="00713285">
              <w:rPr>
                <w:rFonts w:cstheme="minorHAnsi"/>
                <w:color w:val="000000" w:themeColor="text1"/>
                <w:sz w:val="24"/>
                <w:szCs w:val="24"/>
              </w:rPr>
              <w:t>.</w:t>
            </w:r>
          </w:p>
        </w:tc>
        <w:tc>
          <w:tcPr>
            <w:tcW w:w="417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BDD6EE" w:themeFill="accent1" w:themeFillTint="66"/>
          </w:tcPr>
          <w:p w14:paraId="7812BB2C" w14:textId="55643A99" w:rsidR="00984223" w:rsidRPr="00ED4C26" w:rsidRDefault="00984223" w:rsidP="00E73E36">
            <w:pPr>
              <w:pStyle w:val="Akapitzlist"/>
              <w:numPr>
                <w:ilvl w:val="0"/>
                <w:numId w:val="21"/>
              </w:numPr>
              <w:spacing w:after="0"/>
              <w:cnfStyle w:val="000000100000" w:firstRow="0" w:lastRow="0" w:firstColumn="0" w:lastColumn="0" w:oddVBand="0" w:evenVBand="0" w:oddHBand="1" w:evenHBand="0" w:firstRowFirstColumn="0" w:firstRowLastColumn="0" w:lastRowFirstColumn="0" w:lastRowLastColumn="0"/>
              <w:rPr>
                <w:rFonts w:cstheme="minorHAnsi"/>
                <w:color w:val="FF0000"/>
                <w:sz w:val="24"/>
                <w:szCs w:val="24"/>
              </w:rPr>
            </w:pPr>
            <w:r w:rsidRPr="00333B0F">
              <w:rPr>
                <w:rFonts w:cstheme="minorHAnsi"/>
                <w:sz w:val="24"/>
                <w:szCs w:val="24"/>
              </w:rPr>
              <w:t xml:space="preserve">liczba </w:t>
            </w:r>
            <w:r w:rsidRPr="00713285">
              <w:rPr>
                <w:rFonts w:cstheme="minorHAnsi"/>
                <w:color w:val="000000" w:themeColor="text1"/>
                <w:sz w:val="24"/>
                <w:szCs w:val="24"/>
              </w:rPr>
              <w:t xml:space="preserve">rodzin korzystających </w:t>
            </w:r>
            <w:r w:rsidR="00FD4F81" w:rsidRPr="00713285">
              <w:rPr>
                <w:rFonts w:cstheme="minorHAnsi"/>
                <w:color w:val="000000" w:themeColor="text1"/>
                <w:sz w:val="24"/>
                <w:szCs w:val="24"/>
              </w:rPr>
              <w:br/>
            </w:r>
            <w:r w:rsidRPr="00713285">
              <w:rPr>
                <w:rFonts w:cstheme="minorHAnsi"/>
                <w:color w:val="000000" w:themeColor="text1"/>
                <w:sz w:val="24"/>
                <w:szCs w:val="24"/>
              </w:rPr>
              <w:t>z pomocy społecznej z powodu alkoholizmu i narkomani</w:t>
            </w:r>
            <w:r w:rsidR="00FD4F81" w:rsidRPr="00713285">
              <w:rPr>
                <w:rFonts w:cstheme="minorHAnsi"/>
                <w:color w:val="000000" w:themeColor="text1"/>
                <w:sz w:val="24"/>
                <w:szCs w:val="24"/>
              </w:rPr>
              <w:t>i</w:t>
            </w:r>
          </w:p>
        </w:tc>
      </w:tr>
      <w:tr w:rsidR="00ED4C26" w:rsidRPr="00ED4C26" w14:paraId="62349F03" w14:textId="77777777" w:rsidTr="001708ED">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auto"/>
            <w:hideMark/>
          </w:tcPr>
          <w:p w14:paraId="76AECEFA" w14:textId="77777777" w:rsidR="000027CB" w:rsidRPr="00ED4C26" w:rsidRDefault="00B83779" w:rsidP="00E73E36">
            <w:pPr>
              <w:spacing w:after="0"/>
              <w:rPr>
                <w:rFonts w:cstheme="minorHAnsi"/>
                <w:color w:val="FF0000"/>
                <w:sz w:val="24"/>
                <w:szCs w:val="24"/>
              </w:rPr>
            </w:pPr>
            <w:r w:rsidRPr="00713285">
              <w:rPr>
                <w:rFonts w:cstheme="minorHAnsi"/>
                <w:color w:val="000000" w:themeColor="text1"/>
                <w:sz w:val="24"/>
                <w:szCs w:val="24"/>
              </w:rPr>
              <w:t>I.4</w:t>
            </w:r>
            <w:r w:rsidR="000027CB" w:rsidRPr="00713285">
              <w:rPr>
                <w:rFonts w:cstheme="minorHAnsi"/>
                <w:color w:val="000000" w:themeColor="text1"/>
                <w:sz w:val="24"/>
                <w:szCs w:val="24"/>
              </w:rPr>
              <w:t>.</w:t>
            </w:r>
          </w:p>
        </w:tc>
        <w:tc>
          <w:tcPr>
            <w:tcW w:w="4361" w:type="dxa"/>
            <w:tcBorders>
              <w:top w:val="single" w:sz="4" w:space="0" w:color="9CC2E5" w:themeColor="accent1" w:themeTint="99"/>
              <w:left w:val="nil"/>
              <w:bottom w:val="single" w:sz="4" w:space="0" w:color="9CC2E5" w:themeColor="accent1" w:themeTint="99"/>
              <w:right w:val="nil"/>
            </w:tcBorders>
            <w:shd w:val="clear" w:color="auto" w:fill="auto"/>
            <w:hideMark/>
          </w:tcPr>
          <w:p w14:paraId="2B473AF8" w14:textId="4934B966" w:rsidR="000027CB" w:rsidRPr="00713285" w:rsidRDefault="000027CB" w:rsidP="0023174F">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713285">
              <w:rPr>
                <w:rFonts w:cstheme="minorHAnsi"/>
                <w:color w:val="000000" w:themeColor="text1"/>
                <w:sz w:val="24"/>
                <w:szCs w:val="24"/>
              </w:rPr>
              <w:t xml:space="preserve">Edukacja społeczna o problemach alkoholowych, narkotykowych i innych uzależnieniach, w tym uzależnieniach </w:t>
            </w:r>
            <w:r w:rsidRPr="00713285">
              <w:rPr>
                <w:rFonts w:cstheme="minorHAnsi"/>
                <w:color w:val="000000" w:themeColor="text1"/>
                <w:sz w:val="24"/>
                <w:szCs w:val="24"/>
              </w:rPr>
              <w:lastRenderedPageBreak/>
              <w:t>behawioralnych-upowszechnienie materiałów informacyjnych /edukacyjnych w tym m.in. ulotki, plakaty, media społecznościowe, strony internetowe</w:t>
            </w:r>
            <w:r w:rsidR="0023174F">
              <w:rPr>
                <w:rFonts w:cstheme="minorHAnsi"/>
                <w:color w:val="000000" w:themeColor="text1"/>
                <w:sz w:val="24"/>
                <w:szCs w:val="24"/>
              </w:rPr>
              <w:t>.</w:t>
            </w:r>
          </w:p>
        </w:tc>
        <w:tc>
          <w:tcPr>
            <w:tcW w:w="417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auto"/>
          </w:tcPr>
          <w:p w14:paraId="66ADFB8E" w14:textId="0042D6AF" w:rsidR="000027CB" w:rsidRPr="00F92671" w:rsidRDefault="000027CB" w:rsidP="00E73E36">
            <w:pPr>
              <w:pStyle w:val="Akapitzlist"/>
              <w:numPr>
                <w:ilvl w:val="0"/>
                <w:numId w:val="21"/>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F92671">
              <w:rPr>
                <w:rFonts w:cstheme="minorHAnsi"/>
                <w:color w:val="000000" w:themeColor="text1"/>
                <w:sz w:val="24"/>
                <w:szCs w:val="24"/>
              </w:rPr>
              <w:lastRenderedPageBreak/>
              <w:t>liczba dystrybuowanych materiałów</w:t>
            </w:r>
          </w:p>
          <w:p w14:paraId="3B987105" w14:textId="77777777" w:rsidR="000027CB" w:rsidRPr="00ED4C26" w:rsidRDefault="000027CB" w:rsidP="00F92671">
            <w:pPr>
              <w:pStyle w:val="Akapitzlist"/>
              <w:spacing w:after="0"/>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p>
        </w:tc>
      </w:tr>
      <w:tr w:rsidR="00ED4C26" w:rsidRPr="00ED4C26" w14:paraId="4148265E" w14:textId="77777777" w:rsidTr="0017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BDD6EE" w:themeFill="accent1" w:themeFillTint="66"/>
            <w:hideMark/>
          </w:tcPr>
          <w:p w14:paraId="17C519E6" w14:textId="77777777" w:rsidR="000027CB" w:rsidRPr="00F92671" w:rsidRDefault="00B83779" w:rsidP="00E73E36">
            <w:pPr>
              <w:spacing w:after="0"/>
              <w:rPr>
                <w:rFonts w:cstheme="minorHAnsi"/>
                <w:color w:val="0D0D0D" w:themeColor="text1" w:themeTint="F2"/>
                <w:sz w:val="24"/>
                <w:szCs w:val="24"/>
              </w:rPr>
            </w:pPr>
            <w:r w:rsidRPr="00F92671">
              <w:rPr>
                <w:rFonts w:cstheme="minorHAnsi"/>
                <w:color w:val="0D0D0D" w:themeColor="text1" w:themeTint="F2"/>
                <w:sz w:val="24"/>
                <w:szCs w:val="24"/>
              </w:rPr>
              <w:t>I.5</w:t>
            </w:r>
            <w:r w:rsidR="000027CB" w:rsidRPr="00F92671">
              <w:rPr>
                <w:rFonts w:cstheme="minorHAnsi"/>
                <w:color w:val="0D0D0D" w:themeColor="text1" w:themeTint="F2"/>
                <w:sz w:val="24"/>
                <w:szCs w:val="24"/>
              </w:rPr>
              <w:t>.</w:t>
            </w:r>
          </w:p>
        </w:tc>
        <w:tc>
          <w:tcPr>
            <w:tcW w:w="4361" w:type="dxa"/>
            <w:tcBorders>
              <w:top w:val="single" w:sz="4" w:space="0" w:color="9CC2E5" w:themeColor="accent1" w:themeTint="99"/>
              <w:left w:val="nil"/>
              <w:bottom w:val="single" w:sz="4" w:space="0" w:color="9CC2E5" w:themeColor="accent1" w:themeTint="99"/>
              <w:right w:val="nil"/>
            </w:tcBorders>
            <w:shd w:val="clear" w:color="auto" w:fill="BDD6EE" w:themeFill="accent1" w:themeFillTint="66"/>
            <w:hideMark/>
          </w:tcPr>
          <w:p w14:paraId="7F7F3DEE" w14:textId="48033288" w:rsidR="000027CB" w:rsidRPr="00F92671"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sz w:val="24"/>
                <w:szCs w:val="24"/>
              </w:rPr>
            </w:pPr>
            <w:r w:rsidRPr="00F92671">
              <w:rPr>
                <w:rFonts w:cstheme="minorHAnsi"/>
                <w:color w:val="0D0D0D" w:themeColor="text1" w:themeTint="F2"/>
                <w:sz w:val="24"/>
                <w:szCs w:val="24"/>
              </w:rPr>
              <w:t>Inne działania wynikające z bieżącej analizy sytuacji</w:t>
            </w:r>
            <w:r w:rsidR="0023174F">
              <w:rPr>
                <w:rFonts w:cstheme="minorHAnsi"/>
                <w:color w:val="0D0D0D" w:themeColor="text1" w:themeTint="F2"/>
                <w:sz w:val="24"/>
                <w:szCs w:val="24"/>
              </w:rPr>
              <w:t>.</w:t>
            </w:r>
          </w:p>
        </w:tc>
        <w:tc>
          <w:tcPr>
            <w:tcW w:w="4171"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BDD6EE" w:themeFill="accent1" w:themeFillTint="66"/>
            <w:hideMark/>
          </w:tcPr>
          <w:p w14:paraId="4F77C833" w14:textId="77777777" w:rsidR="000027CB" w:rsidRPr="00F92671" w:rsidRDefault="000027CB" w:rsidP="00E73E36">
            <w:pPr>
              <w:pStyle w:val="Akapitzlist"/>
              <w:numPr>
                <w:ilvl w:val="0"/>
                <w:numId w:val="21"/>
              </w:numPr>
              <w:spacing w:after="0"/>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sz w:val="24"/>
                <w:szCs w:val="24"/>
              </w:rPr>
            </w:pPr>
            <w:r w:rsidRPr="00F92671">
              <w:rPr>
                <w:rFonts w:cstheme="minorHAnsi"/>
                <w:color w:val="0D0D0D" w:themeColor="text1" w:themeTint="F2"/>
                <w:sz w:val="24"/>
                <w:szCs w:val="24"/>
              </w:rPr>
              <w:t>liczba podjętych działań</w:t>
            </w:r>
          </w:p>
        </w:tc>
      </w:tr>
    </w:tbl>
    <w:p w14:paraId="07F4B5D3" w14:textId="77777777" w:rsidR="000027CB" w:rsidRPr="00ED4C26" w:rsidRDefault="000027CB" w:rsidP="00E73E36">
      <w:pPr>
        <w:rPr>
          <w:rFonts w:cstheme="minorHAnsi"/>
          <w:color w:val="FF0000"/>
          <w:sz w:val="24"/>
          <w:szCs w:val="24"/>
        </w:rPr>
      </w:pPr>
    </w:p>
    <w:p w14:paraId="51F012AE" w14:textId="77777777" w:rsidR="000027CB" w:rsidRPr="00ED4C26" w:rsidRDefault="000027CB" w:rsidP="00E73E36">
      <w:pPr>
        <w:rPr>
          <w:rFonts w:cstheme="minorHAnsi"/>
          <w:color w:val="FF0000"/>
          <w:sz w:val="24"/>
          <w:szCs w:val="24"/>
        </w:rPr>
      </w:pPr>
      <w:r w:rsidRPr="00ED4C26">
        <w:rPr>
          <w:rFonts w:cstheme="minorHAnsi"/>
          <w:color w:val="FF0000"/>
          <w:sz w:val="24"/>
          <w:szCs w:val="24"/>
        </w:rPr>
        <w:br w:type="page"/>
      </w:r>
    </w:p>
    <w:p w14:paraId="02096B71" w14:textId="77777777" w:rsidR="000027CB" w:rsidRPr="00F92671" w:rsidRDefault="000027CB" w:rsidP="00E73E36">
      <w:pPr>
        <w:spacing w:after="480"/>
        <w:jc w:val="center"/>
        <w:rPr>
          <w:rFonts w:cstheme="minorHAnsi"/>
          <w:b/>
          <w:bCs/>
          <w:color w:val="0D0D0D" w:themeColor="text1" w:themeTint="F2"/>
          <w:sz w:val="24"/>
          <w:szCs w:val="24"/>
        </w:rPr>
      </w:pPr>
      <w:r w:rsidRPr="00513723">
        <w:rPr>
          <w:rFonts w:cstheme="minorHAnsi"/>
          <w:b/>
          <w:bCs/>
          <w:color w:val="000000" w:themeColor="text1"/>
          <w:sz w:val="24"/>
          <w:szCs w:val="24"/>
        </w:rPr>
        <w:lastRenderedPageBreak/>
        <w:t>II.</w:t>
      </w:r>
      <w:r w:rsidRPr="00F92671">
        <w:rPr>
          <w:rFonts w:cstheme="minorHAnsi"/>
          <w:b/>
          <w:bCs/>
          <w:color w:val="0D0D0D" w:themeColor="text1" w:themeTint="F2"/>
          <w:sz w:val="24"/>
          <w:szCs w:val="24"/>
        </w:rPr>
        <w:t xml:space="preserve"> Udzielanie rodzinom, w których występują problemy alkoholowe oraz narkomanii pomocy i wsparcia psychospołecznego i prawnego, a w szczególności o</w:t>
      </w:r>
      <w:r w:rsidR="00E11438" w:rsidRPr="00F92671">
        <w:rPr>
          <w:rFonts w:cstheme="minorHAnsi"/>
          <w:b/>
          <w:bCs/>
          <w:color w:val="0D0D0D" w:themeColor="text1" w:themeTint="F2"/>
          <w:sz w:val="24"/>
          <w:szCs w:val="24"/>
        </w:rPr>
        <w:t>chrony przed przemocą domową</w:t>
      </w:r>
    </w:p>
    <w:tbl>
      <w:tblPr>
        <w:tblStyle w:val="Tabelalisty4akcent11"/>
        <w:tblW w:w="0" w:type="auto"/>
        <w:tblInd w:w="0" w:type="dxa"/>
        <w:tblLook w:val="04A0" w:firstRow="1" w:lastRow="0" w:firstColumn="1" w:lastColumn="0" w:noHBand="0" w:noVBand="1"/>
        <w:tblCaption w:val="Działania w ramach udzielania rodzinom, w których występują problemy alkoholowe oraz narkomanii pomocy i wsparcia psychospołecznego i prawnego, a w szczególności ochrony przed przemocą domową"/>
        <w:tblDescription w:val="Tabela zawiera 3 kolumny w której przedstawione są planowan działania w zakresie udzielania rodzinom, w których występują problemy alkoholowe oraz narkomanii pomocy i wsparcia psychospołecznego i prawnego, a w szczególności ochrony przed przemocą domową oraz przypisane odpowiedio wskaxniki."/>
      </w:tblPr>
      <w:tblGrid>
        <w:gridCol w:w="716"/>
        <w:gridCol w:w="4923"/>
        <w:gridCol w:w="3423"/>
      </w:tblGrid>
      <w:tr w:rsidR="00ED4C26" w:rsidRPr="00ED4C26" w14:paraId="3924CD6A" w14:textId="77777777" w:rsidTr="00BB0A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6" w:type="dxa"/>
            <w:tcBorders>
              <w:right w:val="nil"/>
            </w:tcBorders>
            <w:shd w:val="clear" w:color="auto" w:fill="323E4F" w:themeFill="text2" w:themeFillShade="BF"/>
            <w:hideMark/>
          </w:tcPr>
          <w:p w14:paraId="3E6B7371" w14:textId="77777777" w:rsidR="000027CB" w:rsidRPr="00ED4C26" w:rsidRDefault="000027CB" w:rsidP="00E73E36">
            <w:pPr>
              <w:spacing w:after="0"/>
              <w:rPr>
                <w:rFonts w:cstheme="minorHAnsi"/>
                <w:color w:val="FF0000"/>
                <w:sz w:val="24"/>
                <w:szCs w:val="24"/>
              </w:rPr>
            </w:pPr>
            <w:r w:rsidRPr="00513723">
              <w:rPr>
                <w:rFonts w:cstheme="minorHAnsi"/>
                <w:sz w:val="24"/>
                <w:szCs w:val="24"/>
              </w:rPr>
              <w:t>Nr</w:t>
            </w:r>
          </w:p>
        </w:tc>
        <w:tc>
          <w:tcPr>
            <w:tcW w:w="4923" w:type="dxa"/>
            <w:tcBorders>
              <w:left w:val="nil"/>
              <w:right w:val="nil"/>
            </w:tcBorders>
            <w:shd w:val="clear" w:color="auto" w:fill="323E4F" w:themeFill="text2" w:themeFillShade="BF"/>
            <w:hideMark/>
          </w:tcPr>
          <w:p w14:paraId="3B388208" w14:textId="77777777" w:rsidR="000027CB" w:rsidRPr="00F92671" w:rsidRDefault="000027CB" w:rsidP="00E73E36">
            <w:pPr>
              <w:spacing w:after="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F92671">
              <w:rPr>
                <w:rFonts w:cstheme="minorHAnsi"/>
                <w:sz w:val="24"/>
                <w:szCs w:val="24"/>
              </w:rPr>
              <w:t>DZIAŁANIE</w:t>
            </w:r>
          </w:p>
        </w:tc>
        <w:tc>
          <w:tcPr>
            <w:tcW w:w="3423" w:type="dxa"/>
            <w:tcBorders>
              <w:left w:val="nil"/>
            </w:tcBorders>
            <w:shd w:val="clear" w:color="auto" w:fill="323E4F" w:themeFill="text2" w:themeFillShade="BF"/>
            <w:hideMark/>
          </w:tcPr>
          <w:p w14:paraId="01E13E6F" w14:textId="77777777" w:rsidR="000027CB" w:rsidRPr="00F92671" w:rsidRDefault="000027CB" w:rsidP="00E73E36">
            <w:pPr>
              <w:spacing w:after="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F92671">
              <w:rPr>
                <w:rFonts w:cstheme="minorHAnsi"/>
                <w:sz w:val="24"/>
                <w:szCs w:val="24"/>
              </w:rPr>
              <w:t>WSKAŹNIKI</w:t>
            </w:r>
          </w:p>
        </w:tc>
      </w:tr>
      <w:tr w:rsidR="00ED4C26" w:rsidRPr="00ED4C26" w14:paraId="700DFE00" w14:textId="77777777" w:rsidTr="00E74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BDD6EE" w:themeFill="accent1" w:themeFillTint="66"/>
            <w:hideMark/>
          </w:tcPr>
          <w:p w14:paraId="53E931FA" w14:textId="77777777" w:rsidR="000027CB" w:rsidRPr="00ED4C26" w:rsidRDefault="000027CB" w:rsidP="00E73E36">
            <w:pPr>
              <w:spacing w:after="0"/>
              <w:rPr>
                <w:rFonts w:cstheme="minorHAnsi"/>
                <w:color w:val="FF0000"/>
                <w:sz w:val="24"/>
                <w:szCs w:val="24"/>
              </w:rPr>
            </w:pPr>
            <w:r w:rsidRPr="00513723">
              <w:rPr>
                <w:rFonts w:cstheme="minorHAnsi"/>
                <w:color w:val="000000" w:themeColor="text1"/>
                <w:sz w:val="24"/>
                <w:szCs w:val="24"/>
              </w:rPr>
              <w:t>II.1</w:t>
            </w:r>
          </w:p>
        </w:tc>
        <w:tc>
          <w:tcPr>
            <w:tcW w:w="4923" w:type="dxa"/>
            <w:tcBorders>
              <w:top w:val="single" w:sz="4" w:space="0" w:color="9CC2E5" w:themeColor="accent1" w:themeTint="99"/>
              <w:left w:val="nil"/>
              <w:bottom w:val="single" w:sz="4" w:space="0" w:color="9CC2E5" w:themeColor="accent1" w:themeTint="99"/>
              <w:right w:val="nil"/>
            </w:tcBorders>
            <w:shd w:val="clear" w:color="auto" w:fill="BDD6EE" w:themeFill="accent1" w:themeFillTint="66"/>
            <w:hideMark/>
          </w:tcPr>
          <w:p w14:paraId="342F25D4" w14:textId="72A17AFE" w:rsidR="000027CB" w:rsidRPr="00F92671"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F92671">
              <w:rPr>
                <w:rFonts w:cstheme="minorHAnsi"/>
                <w:color w:val="000000" w:themeColor="text1"/>
                <w:sz w:val="24"/>
                <w:szCs w:val="24"/>
              </w:rPr>
              <w:t>Prowadzenie specjalistycznej oferty pomocowej dla rodzin z problemem alkoholowym, osób współuzależnionych i/lub dorosłych wychowujących się w rodzinach z problemem alkoholowym/narkotykowym oraz dla osób dotkniętych problemem przemocy domowej</w:t>
            </w:r>
            <w:r w:rsidR="0023174F">
              <w:rPr>
                <w:rFonts w:cstheme="minorHAnsi"/>
                <w:color w:val="000000" w:themeColor="text1"/>
                <w:sz w:val="24"/>
                <w:szCs w:val="24"/>
              </w:rPr>
              <w:t>.</w:t>
            </w:r>
          </w:p>
        </w:tc>
        <w:tc>
          <w:tcPr>
            <w:tcW w:w="3423"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BDD6EE" w:themeFill="accent1" w:themeFillTint="66"/>
            <w:hideMark/>
          </w:tcPr>
          <w:p w14:paraId="0FCAFFF9" w14:textId="77777777" w:rsidR="000027CB" w:rsidRPr="00F92671" w:rsidRDefault="000027CB" w:rsidP="00E73E36">
            <w:pPr>
              <w:pStyle w:val="Akapitzlist"/>
              <w:numPr>
                <w:ilvl w:val="0"/>
                <w:numId w:val="22"/>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F92671">
              <w:rPr>
                <w:rFonts w:cstheme="minorHAnsi"/>
                <w:color w:val="000000" w:themeColor="text1"/>
                <w:sz w:val="24"/>
                <w:szCs w:val="24"/>
              </w:rPr>
              <w:t>liczba udzielonych porad, informacji, konsultacji, itp.</w:t>
            </w:r>
          </w:p>
          <w:p w14:paraId="79CAB1A5" w14:textId="77777777" w:rsidR="000027CB" w:rsidRPr="00F92671" w:rsidRDefault="000027CB" w:rsidP="00E73E36">
            <w:pPr>
              <w:pStyle w:val="Akapitzlist"/>
              <w:numPr>
                <w:ilvl w:val="0"/>
                <w:numId w:val="22"/>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F92671">
              <w:rPr>
                <w:rFonts w:cstheme="minorHAnsi"/>
                <w:color w:val="000000" w:themeColor="text1"/>
                <w:sz w:val="24"/>
                <w:szCs w:val="24"/>
              </w:rPr>
              <w:t>liczba osób objętych wsparciem</w:t>
            </w:r>
          </w:p>
        </w:tc>
      </w:tr>
      <w:tr w:rsidR="00ED4C26" w:rsidRPr="00ED4C26" w14:paraId="5C5F323C" w14:textId="77777777" w:rsidTr="00E749C6">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CC2E5" w:themeColor="accent1" w:themeTint="99"/>
              <w:left w:val="single" w:sz="4" w:space="0" w:color="9CC2E5" w:themeColor="accent1" w:themeTint="99"/>
              <w:bottom w:val="single" w:sz="4" w:space="0" w:color="9CC2E5" w:themeColor="accent1" w:themeTint="99"/>
              <w:right w:val="nil"/>
            </w:tcBorders>
            <w:hideMark/>
          </w:tcPr>
          <w:p w14:paraId="63D637F7" w14:textId="77777777" w:rsidR="000027CB" w:rsidRPr="00ED4C26" w:rsidRDefault="000027CB" w:rsidP="00E73E36">
            <w:pPr>
              <w:spacing w:after="0"/>
              <w:rPr>
                <w:rFonts w:cstheme="minorHAnsi"/>
                <w:color w:val="FF0000"/>
                <w:sz w:val="24"/>
                <w:szCs w:val="24"/>
              </w:rPr>
            </w:pPr>
            <w:r w:rsidRPr="00513723">
              <w:rPr>
                <w:rFonts w:cstheme="minorHAnsi"/>
                <w:color w:val="000000" w:themeColor="text1"/>
                <w:sz w:val="24"/>
                <w:szCs w:val="24"/>
              </w:rPr>
              <w:t>II.2.</w:t>
            </w:r>
          </w:p>
        </w:tc>
        <w:tc>
          <w:tcPr>
            <w:tcW w:w="4923" w:type="dxa"/>
            <w:tcBorders>
              <w:top w:val="single" w:sz="4" w:space="0" w:color="9CC2E5" w:themeColor="accent1" w:themeTint="99"/>
              <w:left w:val="nil"/>
              <w:bottom w:val="single" w:sz="4" w:space="0" w:color="9CC2E5" w:themeColor="accent1" w:themeTint="99"/>
              <w:right w:val="nil"/>
            </w:tcBorders>
            <w:hideMark/>
          </w:tcPr>
          <w:p w14:paraId="2C2DE336" w14:textId="3FF748DE" w:rsidR="000027CB" w:rsidRPr="00513723"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Prowadzenie Punktu Informacyjno- Konsultacyjno - Wspierającego </w:t>
            </w:r>
            <w:r w:rsidRPr="00513723">
              <w:rPr>
                <w:rFonts w:cstheme="minorHAnsi"/>
                <w:bCs/>
                <w:color w:val="000000" w:themeColor="text1"/>
                <w:sz w:val="24"/>
                <w:szCs w:val="24"/>
              </w:rPr>
              <w:t xml:space="preserve">dla osób uwikłanych w przemocy, osób uzależnionych, członków rodzin z problemem alkoholowym </w:t>
            </w:r>
            <w:r w:rsidR="00FD4F81" w:rsidRPr="00513723">
              <w:rPr>
                <w:rFonts w:cstheme="minorHAnsi"/>
                <w:bCs/>
                <w:color w:val="000000" w:themeColor="text1"/>
                <w:sz w:val="24"/>
                <w:szCs w:val="24"/>
              </w:rPr>
              <w:br/>
            </w:r>
            <w:r w:rsidRPr="00513723">
              <w:rPr>
                <w:rFonts w:cstheme="minorHAnsi"/>
                <w:bCs/>
                <w:color w:val="000000" w:themeColor="text1"/>
                <w:sz w:val="24"/>
                <w:szCs w:val="24"/>
              </w:rPr>
              <w:t>i narkotykowym oraz uzależnień behawioralnych.</w:t>
            </w:r>
            <w:r w:rsidRPr="00513723">
              <w:rPr>
                <w:rFonts w:cstheme="minorHAnsi"/>
                <w:color w:val="000000" w:themeColor="text1"/>
                <w:sz w:val="24"/>
                <w:szCs w:val="24"/>
              </w:rPr>
              <w:t xml:space="preserve"> (Skawina, ul. Ks. J. Popiełuszki 17) dla rodzin i osób doświadczających przemocy oraz innymi problemami mogącymi prowadzić do wykluczenia społecznego</w:t>
            </w:r>
            <w:r w:rsidR="0023174F">
              <w:rPr>
                <w:rFonts w:cstheme="minorHAnsi"/>
                <w:color w:val="000000" w:themeColor="text1"/>
                <w:sz w:val="24"/>
                <w:szCs w:val="24"/>
              </w:rPr>
              <w:t>.</w:t>
            </w:r>
          </w:p>
        </w:tc>
        <w:tc>
          <w:tcPr>
            <w:tcW w:w="3423" w:type="dxa"/>
            <w:tcBorders>
              <w:top w:val="single" w:sz="4" w:space="0" w:color="9CC2E5" w:themeColor="accent1" w:themeTint="99"/>
              <w:left w:val="nil"/>
              <w:bottom w:val="single" w:sz="4" w:space="0" w:color="9CC2E5" w:themeColor="accent1" w:themeTint="99"/>
              <w:right w:val="single" w:sz="4" w:space="0" w:color="9CC2E5" w:themeColor="accent1" w:themeTint="99"/>
            </w:tcBorders>
            <w:hideMark/>
          </w:tcPr>
          <w:p w14:paraId="77725858" w14:textId="77777777" w:rsidR="000027CB" w:rsidRPr="00513723" w:rsidRDefault="000027CB" w:rsidP="00E73E36">
            <w:pPr>
              <w:pStyle w:val="Akapitzlist"/>
              <w:numPr>
                <w:ilvl w:val="0"/>
                <w:numId w:val="23"/>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odbiorców</w:t>
            </w:r>
          </w:p>
          <w:p w14:paraId="78B41DFA" w14:textId="77777777" w:rsidR="000027CB" w:rsidRPr="00513723" w:rsidRDefault="000027CB" w:rsidP="00E73E36">
            <w:pPr>
              <w:pStyle w:val="Akapitzlist"/>
              <w:numPr>
                <w:ilvl w:val="0"/>
                <w:numId w:val="23"/>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założonych Niebieskich Kart</w:t>
            </w:r>
          </w:p>
          <w:p w14:paraId="30EF0352" w14:textId="77777777" w:rsidR="000027CB" w:rsidRPr="00513723" w:rsidRDefault="000027CB" w:rsidP="00E73E36">
            <w:pPr>
              <w:pStyle w:val="Akapitzlist"/>
              <w:numPr>
                <w:ilvl w:val="0"/>
                <w:numId w:val="23"/>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dyżurów</w:t>
            </w:r>
          </w:p>
        </w:tc>
      </w:tr>
      <w:tr w:rsidR="00ED4C26" w:rsidRPr="00ED4C26" w14:paraId="5E44329C" w14:textId="77777777" w:rsidTr="00E74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BDD6EE" w:themeFill="accent1" w:themeFillTint="66"/>
            <w:hideMark/>
          </w:tcPr>
          <w:p w14:paraId="4B1712A5" w14:textId="77777777" w:rsidR="000027CB" w:rsidRPr="00513723" w:rsidRDefault="000027CB" w:rsidP="00E73E36">
            <w:pPr>
              <w:spacing w:after="0"/>
              <w:rPr>
                <w:rFonts w:cstheme="minorHAnsi"/>
                <w:color w:val="000000" w:themeColor="text1"/>
                <w:sz w:val="24"/>
                <w:szCs w:val="24"/>
              </w:rPr>
            </w:pPr>
            <w:r w:rsidRPr="00513723">
              <w:rPr>
                <w:rFonts w:cstheme="minorHAnsi"/>
                <w:color w:val="000000" w:themeColor="text1"/>
                <w:sz w:val="24"/>
                <w:szCs w:val="24"/>
              </w:rPr>
              <w:t>II.3.</w:t>
            </w:r>
          </w:p>
        </w:tc>
        <w:tc>
          <w:tcPr>
            <w:tcW w:w="4923" w:type="dxa"/>
            <w:tcBorders>
              <w:top w:val="single" w:sz="4" w:space="0" w:color="9CC2E5" w:themeColor="accent1" w:themeTint="99"/>
              <w:left w:val="nil"/>
              <w:bottom w:val="single" w:sz="4" w:space="0" w:color="9CC2E5" w:themeColor="accent1" w:themeTint="99"/>
              <w:right w:val="nil"/>
            </w:tcBorders>
            <w:shd w:val="clear" w:color="auto" w:fill="BDD6EE" w:themeFill="accent1" w:themeFillTint="66"/>
            <w:hideMark/>
          </w:tcPr>
          <w:p w14:paraId="4F331E87" w14:textId="7DE0B7F4" w:rsidR="000027CB" w:rsidRPr="00513723" w:rsidRDefault="000027CB" w:rsidP="00DE6F75">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Przeciwdziałanie zjawisku przemocy domowej poprzez organizację i/lub dofinansowanie szkoleń/ superwizji podnoszenie kwalifikacji </w:t>
            </w:r>
            <w:r w:rsidR="00BD3470" w:rsidRPr="00513723">
              <w:rPr>
                <w:rFonts w:cstheme="minorHAnsi"/>
                <w:color w:val="000000" w:themeColor="text1"/>
                <w:sz w:val="24"/>
                <w:szCs w:val="24"/>
              </w:rPr>
              <w:t xml:space="preserve">osób pracujących na rzecz osób uzależnionych </w:t>
            </w:r>
            <w:r w:rsidR="00DE6F75">
              <w:rPr>
                <w:rFonts w:cstheme="minorHAnsi"/>
                <w:color w:val="000000" w:themeColor="text1"/>
                <w:sz w:val="24"/>
                <w:szCs w:val="24"/>
              </w:rPr>
              <w:br/>
            </w:r>
            <w:r w:rsidR="00BD3470" w:rsidRPr="00513723">
              <w:rPr>
                <w:rFonts w:cstheme="minorHAnsi"/>
                <w:color w:val="000000" w:themeColor="text1"/>
                <w:sz w:val="24"/>
                <w:szCs w:val="24"/>
              </w:rPr>
              <w:t>i ich rodzin</w:t>
            </w:r>
            <w:r w:rsidR="0023174F">
              <w:rPr>
                <w:rFonts w:cstheme="minorHAnsi"/>
                <w:color w:val="000000" w:themeColor="text1"/>
                <w:sz w:val="24"/>
                <w:szCs w:val="24"/>
              </w:rPr>
              <w:t>.</w:t>
            </w:r>
            <w:r w:rsidR="00BD3470" w:rsidRPr="00513723">
              <w:rPr>
                <w:rFonts w:cstheme="minorHAnsi"/>
                <w:color w:val="000000" w:themeColor="text1"/>
                <w:sz w:val="24"/>
                <w:szCs w:val="24"/>
              </w:rPr>
              <w:t xml:space="preserve"> </w:t>
            </w:r>
          </w:p>
        </w:tc>
        <w:tc>
          <w:tcPr>
            <w:tcW w:w="3423"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BDD6EE" w:themeFill="accent1" w:themeFillTint="66"/>
            <w:hideMark/>
          </w:tcPr>
          <w:p w14:paraId="77271208" w14:textId="77777777" w:rsidR="000027CB" w:rsidRPr="00513723" w:rsidRDefault="000027CB" w:rsidP="00E73E36">
            <w:pPr>
              <w:pStyle w:val="Akapitzlist"/>
              <w:numPr>
                <w:ilvl w:val="0"/>
                <w:numId w:val="2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szkoleń i innych form szkoleniowych</w:t>
            </w:r>
          </w:p>
          <w:p w14:paraId="30EBB9D0" w14:textId="77777777" w:rsidR="000027CB" w:rsidRPr="00513723" w:rsidRDefault="000027CB" w:rsidP="00E73E36">
            <w:pPr>
              <w:pStyle w:val="Akapitzlist"/>
              <w:numPr>
                <w:ilvl w:val="0"/>
                <w:numId w:val="2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uczestników</w:t>
            </w:r>
          </w:p>
        </w:tc>
      </w:tr>
      <w:tr w:rsidR="00ED4C26" w:rsidRPr="00ED4C26" w14:paraId="1B26FCFD" w14:textId="77777777" w:rsidTr="00E749C6">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CC2E5" w:themeColor="accent1" w:themeTint="99"/>
              <w:left w:val="single" w:sz="4" w:space="0" w:color="9CC2E5" w:themeColor="accent1" w:themeTint="99"/>
              <w:bottom w:val="single" w:sz="4" w:space="0" w:color="9CC2E5" w:themeColor="accent1" w:themeTint="99"/>
              <w:right w:val="nil"/>
            </w:tcBorders>
            <w:hideMark/>
          </w:tcPr>
          <w:p w14:paraId="79566089" w14:textId="77777777" w:rsidR="000027CB" w:rsidRPr="00513723" w:rsidRDefault="000027CB" w:rsidP="00E73E36">
            <w:pPr>
              <w:spacing w:after="0"/>
              <w:rPr>
                <w:rFonts w:cstheme="minorHAnsi"/>
                <w:color w:val="000000" w:themeColor="text1"/>
                <w:sz w:val="24"/>
                <w:szCs w:val="24"/>
              </w:rPr>
            </w:pPr>
            <w:r w:rsidRPr="00513723">
              <w:rPr>
                <w:rFonts w:cstheme="minorHAnsi"/>
                <w:color w:val="000000" w:themeColor="text1"/>
                <w:sz w:val="24"/>
                <w:szCs w:val="24"/>
              </w:rPr>
              <w:t>II.4.</w:t>
            </w:r>
          </w:p>
        </w:tc>
        <w:tc>
          <w:tcPr>
            <w:tcW w:w="4923" w:type="dxa"/>
            <w:tcBorders>
              <w:top w:val="single" w:sz="4" w:space="0" w:color="9CC2E5" w:themeColor="accent1" w:themeTint="99"/>
              <w:left w:val="nil"/>
              <w:bottom w:val="single" w:sz="4" w:space="0" w:color="9CC2E5" w:themeColor="accent1" w:themeTint="99"/>
              <w:right w:val="nil"/>
            </w:tcBorders>
            <w:hideMark/>
          </w:tcPr>
          <w:p w14:paraId="01C26E1F" w14:textId="69AE67DE" w:rsidR="000027CB" w:rsidRPr="00513723"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Prowadzenie działań informacyjno- edukacyjnych w obszarze profilaktyki</w:t>
            </w:r>
            <w:r w:rsidR="002C5B6C" w:rsidRPr="00513723">
              <w:rPr>
                <w:rFonts w:cstheme="minorHAnsi"/>
                <w:color w:val="000000" w:themeColor="text1"/>
                <w:sz w:val="24"/>
                <w:szCs w:val="24"/>
              </w:rPr>
              <w:br/>
            </w:r>
            <w:r w:rsidRPr="00513723">
              <w:rPr>
                <w:rFonts w:cstheme="minorHAnsi"/>
                <w:color w:val="000000" w:themeColor="text1"/>
                <w:sz w:val="24"/>
                <w:szCs w:val="24"/>
              </w:rPr>
              <w:t>i zachowań ryzykownych, przeciwdziałanie przemocy domowej i promocji zdrowego stylu życia poprzez organizowanie kampanii społecznych i innych wydarzeń lokalnych, skierowanych do o</w:t>
            </w:r>
            <w:r w:rsidR="00AA5A54" w:rsidRPr="00513723">
              <w:rPr>
                <w:rFonts w:cstheme="minorHAnsi"/>
                <w:color w:val="000000" w:themeColor="text1"/>
                <w:sz w:val="24"/>
                <w:szCs w:val="24"/>
              </w:rPr>
              <w:t>sób/rodzin dotkniętych przemocą, osób uzależnionych i ich rodzin</w:t>
            </w:r>
            <w:r w:rsidR="0023174F">
              <w:rPr>
                <w:rFonts w:cstheme="minorHAnsi"/>
                <w:color w:val="000000" w:themeColor="text1"/>
                <w:sz w:val="24"/>
                <w:szCs w:val="24"/>
              </w:rPr>
              <w:t>.</w:t>
            </w:r>
            <w:r w:rsidR="00AA5A54" w:rsidRPr="00513723">
              <w:rPr>
                <w:rFonts w:cstheme="minorHAnsi"/>
                <w:color w:val="000000" w:themeColor="text1"/>
                <w:sz w:val="24"/>
                <w:szCs w:val="24"/>
              </w:rPr>
              <w:t xml:space="preserve"> </w:t>
            </w:r>
          </w:p>
        </w:tc>
        <w:tc>
          <w:tcPr>
            <w:tcW w:w="3423" w:type="dxa"/>
            <w:tcBorders>
              <w:top w:val="single" w:sz="4" w:space="0" w:color="9CC2E5" w:themeColor="accent1" w:themeTint="99"/>
              <w:left w:val="nil"/>
              <w:bottom w:val="single" w:sz="4" w:space="0" w:color="9CC2E5" w:themeColor="accent1" w:themeTint="99"/>
              <w:right w:val="single" w:sz="4" w:space="0" w:color="9CC2E5" w:themeColor="accent1" w:themeTint="99"/>
            </w:tcBorders>
          </w:tcPr>
          <w:p w14:paraId="1B07429A" w14:textId="77777777" w:rsidR="000027CB" w:rsidRPr="00513723" w:rsidRDefault="000027CB" w:rsidP="00E73E36">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podjętych działań</w:t>
            </w:r>
          </w:p>
          <w:p w14:paraId="0092CF4A" w14:textId="77777777" w:rsidR="000027CB" w:rsidRPr="00513723"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ED4C26" w:rsidRPr="00ED4C26" w14:paraId="7504ABCA" w14:textId="77777777" w:rsidTr="005E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BDD6EE" w:themeFill="accent1" w:themeFillTint="66"/>
          </w:tcPr>
          <w:p w14:paraId="41C424BE" w14:textId="77777777" w:rsidR="00AA5A54" w:rsidRPr="00513723" w:rsidRDefault="00AA5A54" w:rsidP="00E73E36">
            <w:pPr>
              <w:spacing w:after="0"/>
              <w:rPr>
                <w:rFonts w:cstheme="minorHAnsi"/>
                <w:color w:val="000000" w:themeColor="text1"/>
                <w:sz w:val="24"/>
                <w:szCs w:val="24"/>
              </w:rPr>
            </w:pPr>
            <w:r w:rsidRPr="00513723">
              <w:rPr>
                <w:rFonts w:cstheme="minorHAnsi"/>
                <w:color w:val="000000" w:themeColor="text1"/>
                <w:sz w:val="24"/>
                <w:szCs w:val="24"/>
              </w:rPr>
              <w:t>II.5.</w:t>
            </w:r>
          </w:p>
        </w:tc>
        <w:tc>
          <w:tcPr>
            <w:tcW w:w="4923" w:type="dxa"/>
            <w:tcBorders>
              <w:top w:val="single" w:sz="4" w:space="0" w:color="9CC2E5" w:themeColor="accent1" w:themeTint="99"/>
              <w:left w:val="nil"/>
              <w:bottom w:val="single" w:sz="4" w:space="0" w:color="9CC2E5" w:themeColor="accent1" w:themeTint="99"/>
              <w:right w:val="nil"/>
            </w:tcBorders>
            <w:shd w:val="clear" w:color="auto" w:fill="BDD6EE" w:themeFill="accent1" w:themeFillTint="66"/>
          </w:tcPr>
          <w:p w14:paraId="1CC26029" w14:textId="6532B702" w:rsidR="00AA5A54" w:rsidRPr="00513723" w:rsidRDefault="00AA5A54" w:rsidP="00BB0AED">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Współpraca ze stowarzyszeniami, fundacjami </w:t>
            </w:r>
            <w:r w:rsidR="002C5B6C" w:rsidRPr="00513723">
              <w:rPr>
                <w:rFonts w:cstheme="minorHAnsi"/>
                <w:color w:val="000000" w:themeColor="text1"/>
                <w:sz w:val="24"/>
                <w:szCs w:val="24"/>
              </w:rPr>
              <w:br/>
            </w:r>
            <w:r w:rsidRPr="00513723">
              <w:rPr>
                <w:rFonts w:cstheme="minorHAnsi"/>
                <w:color w:val="000000" w:themeColor="text1"/>
                <w:sz w:val="24"/>
                <w:szCs w:val="24"/>
              </w:rPr>
              <w:t xml:space="preserve">i innymi organizacjami pozarządowymi oraz wspieranie działań w obszarze profilaktyki rozwiązywania problemów uzależnień, współorganizowanie przedsięwzięć </w:t>
            </w:r>
            <w:r w:rsidR="00BB0AED">
              <w:rPr>
                <w:rFonts w:cstheme="minorHAnsi"/>
                <w:color w:val="000000" w:themeColor="text1"/>
                <w:sz w:val="24"/>
                <w:szCs w:val="24"/>
              </w:rPr>
              <w:br/>
            </w:r>
            <w:r w:rsidRPr="00513723">
              <w:rPr>
                <w:rFonts w:cstheme="minorHAnsi"/>
                <w:color w:val="000000" w:themeColor="text1"/>
                <w:sz w:val="24"/>
                <w:szCs w:val="24"/>
              </w:rPr>
              <w:t xml:space="preserve">o charakterze pomocowym, edukacyjnym oraz profilaktycznym realizowanych przez instytucje, </w:t>
            </w:r>
            <w:r w:rsidRPr="00513723">
              <w:rPr>
                <w:rFonts w:cstheme="minorHAnsi"/>
                <w:color w:val="000000" w:themeColor="text1"/>
                <w:sz w:val="24"/>
                <w:szCs w:val="24"/>
              </w:rPr>
              <w:lastRenderedPageBreak/>
              <w:t>fundacje/stowarzyszenia w tym: udzielenie dotacji w zakresie przeciwdziałania uzależnieniom i patologiom społecznym</w:t>
            </w:r>
            <w:r w:rsidR="0023174F">
              <w:rPr>
                <w:rFonts w:cstheme="minorHAnsi"/>
                <w:color w:val="000000" w:themeColor="text1"/>
                <w:sz w:val="24"/>
                <w:szCs w:val="24"/>
              </w:rPr>
              <w:t>.</w:t>
            </w:r>
            <w:r w:rsidRPr="00513723">
              <w:rPr>
                <w:rFonts w:cstheme="minorHAnsi"/>
                <w:color w:val="000000" w:themeColor="text1"/>
                <w:sz w:val="24"/>
                <w:szCs w:val="24"/>
              </w:rPr>
              <w:t xml:space="preserve"> </w:t>
            </w:r>
          </w:p>
        </w:tc>
        <w:tc>
          <w:tcPr>
            <w:tcW w:w="3423"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BDD6EE" w:themeFill="accent1" w:themeFillTint="66"/>
          </w:tcPr>
          <w:p w14:paraId="67EFB97E" w14:textId="77777777" w:rsidR="00AA5A54" w:rsidRPr="00513723" w:rsidRDefault="00AA5A54"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lastRenderedPageBreak/>
              <w:t>liczba stowarzyszeń, fundacji i innych organizacji współpracujących</w:t>
            </w:r>
          </w:p>
          <w:p w14:paraId="72AC043E" w14:textId="787F2C07" w:rsidR="00AA5A54" w:rsidRPr="00513723" w:rsidRDefault="00AA5A54"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osób biorących udział w programach</w:t>
            </w:r>
          </w:p>
          <w:p w14:paraId="4C2BA6D3" w14:textId="77777777" w:rsidR="00AA5A54" w:rsidRPr="00513723" w:rsidRDefault="006E386D"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lastRenderedPageBreak/>
              <w:t>l</w:t>
            </w:r>
            <w:r w:rsidR="00AA5A54" w:rsidRPr="00513723">
              <w:rPr>
                <w:rFonts w:cstheme="minorHAnsi"/>
                <w:color w:val="000000" w:themeColor="text1"/>
                <w:sz w:val="24"/>
                <w:szCs w:val="24"/>
              </w:rPr>
              <w:t xml:space="preserve">iczba programów objętych dotacją </w:t>
            </w:r>
          </w:p>
          <w:p w14:paraId="41ABC07F" w14:textId="77777777" w:rsidR="00AA5A54" w:rsidRPr="00513723" w:rsidRDefault="00AA5A54" w:rsidP="00E73E36">
            <w:pPr>
              <w:pStyle w:val="Akapitzlis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ED4C26" w:rsidRPr="00ED4C26" w14:paraId="19B95CC0" w14:textId="77777777" w:rsidTr="001708ED">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FFFFFF" w:themeFill="background1"/>
            <w:hideMark/>
          </w:tcPr>
          <w:p w14:paraId="4F3F548D" w14:textId="77777777" w:rsidR="000027CB" w:rsidRPr="00ED4C26" w:rsidRDefault="00AA5A54" w:rsidP="00E73E36">
            <w:pPr>
              <w:spacing w:after="0"/>
              <w:rPr>
                <w:rFonts w:cstheme="minorHAnsi"/>
                <w:color w:val="FF0000"/>
                <w:sz w:val="24"/>
                <w:szCs w:val="24"/>
              </w:rPr>
            </w:pPr>
            <w:r w:rsidRPr="00513723">
              <w:rPr>
                <w:rFonts w:cstheme="minorHAnsi"/>
                <w:color w:val="000000" w:themeColor="text1"/>
                <w:sz w:val="24"/>
                <w:szCs w:val="24"/>
              </w:rPr>
              <w:lastRenderedPageBreak/>
              <w:t>II.6</w:t>
            </w:r>
            <w:r w:rsidR="000027CB" w:rsidRPr="00513723">
              <w:rPr>
                <w:rFonts w:cstheme="minorHAnsi"/>
                <w:color w:val="000000" w:themeColor="text1"/>
                <w:sz w:val="24"/>
                <w:szCs w:val="24"/>
              </w:rPr>
              <w:t>.</w:t>
            </w:r>
          </w:p>
        </w:tc>
        <w:tc>
          <w:tcPr>
            <w:tcW w:w="4923" w:type="dxa"/>
            <w:tcBorders>
              <w:top w:val="single" w:sz="4" w:space="0" w:color="9CC2E5" w:themeColor="accent1" w:themeTint="99"/>
              <w:left w:val="nil"/>
              <w:bottom w:val="single" w:sz="4" w:space="0" w:color="9CC2E5" w:themeColor="accent1" w:themeTint="99"/>
              <w:right w:val="nil"/>
            </w:tcBorders>
            <w:shd w:val="clear" w:color="auto" w:fill="FFFFFF" w:themeFill="background1"/>
            <w:hideMark/>
          </w:tcPr>
          <w:p w14:paraId="4B9B7BEA" w14:textId="337E8240" w:rsidR="000027CB" w:rsidRPr="00513723"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Edukacja społeczna poprzez m.in. włączenie się w ogólnopolskie/ lokalne akcje promujące więzi rodzinne, edukacje osób starszych, budowanie świadomości na temat instytucji pomocowych, rozpowszechnienie informacji o grupach samopomocowych</w:t>
            </w:r>
            <w:r w:rsidR="0023174F">
              <w:rPr>
                <w:rFonts w:cstheme="minorHAnsi"/>
                <w:color w:val="000000" w:themeColor="text1"/>
                <w:sz w:val="24"/>
                <w:szCs w:val="24"/>
              </w:rPr>
              <w:t>.</w:t>
            </w:r>
          </w:p>
        </w:tc>
        <w:tc>
          <w:tcPr>
            <w:tcW w:w="3423"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FFFFFF" w:themeFill="background1"/>
          </w:tcPr>
          <w:p w14:paraId="26ED9FEB" w14:textId="77777777" w:rsidR="000027CB" w:rsidRPr="00513723" w:rsidRDefault="000027CB" w:rsidP="00E73E36">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dystrybuowanych materiałów</w:t>
            </w:r>
          </w:p>
          <w:p w14:paraId="051CC108" w14:textId="77777777" w:rsidR="000027CB" w:rsidRPr="00513723" w:rsidRDefault="000027CB" w:rsidP="00E73E36">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liczba działań informacyjnych/kampanii edukacyjnych</w:t>
            </w:r>
          </w:p>
          <w:p w14:paraId="3B260E66" w14:textId="77777777" w:rsidR="000027CB" w:rsidRPr="00513723" w:rsidRDefault="000027CB" w:rsidP="00E73E36">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13723">
              <w:rPr>
                <w:rFonts w:cstheme="minorHAnsi"/>
                <w:color w:val="000000" w:themeColor="text1"/>
                <w:sz w:val="24"/>
                <w:szCs w:val="24"/>
              </w:rPr>
              <w:t xml:space="preserve">liczba szkoleń/ warsztatów </w:t>
            </w:r>
          </w:p>
          <w:p w14:paraId="3E032543" w14:textId="77777777" w:rsidR="000027CB" w:rsidRPr="00513723"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ED4C26" w:rsidRPr="00ED4C26" w14:paraId="48A6D1EC" w14:textId="77777777" w:rsidTr="0017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BDD6EE" w:themeFill="accent1" w:themeFillTint="66"/>
            <w:hideMark/>
          </w:tcPr>
          <w:p w14:paraId="7727EA51" w14:textId="77777777" w:rsidR="000027CB" w:rsidRPr="00ED4C26" w:rsidRDefault="00AA5A54" w:rsidP="00E73E36">
            <w:pPr>
              <w:spacing w:after="0"/>
              <w:rPr>
                <w:rFonts w:cstheme="minorHAnsi"/>
                <w:color w:val="FF0000"/>
                <w:sz w:val="24"/>
                <w:szCs w:val="24"/>
              </w:rPr>
            </w:pPr>
            <w:r w:rsidRPr="005A127B">
              <w:rPr>
                <w:rFonts w:cstheme="minorHAnsi"/>
                <w:color w:val="000000" w:themeColor="text1"/>
                <w:sz w:val="24"/>
                <w:szCs w:val="24"/>
              </w:rPr>
              <w:t>II.7</w:t>
            </w:r>
            <w:r w:rsidR="000027CB" w:rsidRPr="005A127B">
              <w:rPr>
                <w:rFonts w:cstheme="minorHAnsi"/>
                <w:color w:val="000000" w:themeColor="text1"/>
                <w:sz w:val="24"/>
                <w:szCs w:val="24"/>
              </w:rPr>
              <w:t>.</w:t>
            </w:r>
          </w:p>
        </w:tc>
        <w:tc>
          <w:tcPr>
            <w:tcW w:w="4923" w:type="dxa"/>
            <w:tcBorders>
              <w:top w:val="single" w:sz="4" w:space="0" w:color="9CC2E5" w:themeColor="accent1" w:themeTint="99"/>
              <w:left w:val="nil"/>
              <w:bottom w:val="single" w:sz="4" w:space="0" w:color="auto"/>
              <w:right w:val="nil"/>
            </w:tcBorders>
            <w:shd w:val="clear" w:color="auto" w:fill="BDD6EE" w:themeFill="accent1" w:themeFillTint="66"/>
            <w:hideMark/>
          </w:tcPr>
          <w:p w14:paraId="74D18203" w14:textId="53C428BB" w:rsidR="00A23015"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Pomoc psychologiczna, opiekuńczo- wychowawcza i socjoterapeutyczna </w:t>
            </w:r>
            <w:r w:rsidR="002C5B6C" w:rsidRPr="005A127B">
              <w:rPr>
                <w:rFonts w:cstheme="minorHAnsi"/>
                <w:color w:val="000000" w:themeColor="text1"/>
                <w:sz w:val="24"/>
                <w:szCs w:val="24"/>
              </w:rPr>
              <w:br/>
            </w:r>
            <w:r w:rsidRPr="005A127B">
              <w:rPr>
                <w:rFonts w:cstheme="minorHAnsi"/>
                <w:color w:val="000000" w:themeColor="text1"/>
                <w:sz w:val="24"/>
                <w:szCs w:val="24"/>
              </w:rPr>
              <w:t xml:space="preserve">w szczególności dla dzieci i młodzieży z rodzin </w:t>
            </w:r>
            <w:r w:rsidR="002C5B6C" w:rsidRPr="005A127B">
              <w:rPr>
                <w:rFonts w:cstheme="minorHAnsi"/>
                <w:color w:val="000000" w:themeColor="text1"/>
                <w:sz w:val="24"/>
                <w:szCs w:val="24"/>
              </w:rPr>
              <w:br/>
            </w:r>
            <w:r w:rsidRPr="005A127B">
              <w:rPr>
                <w:rFonts w:cstheme="minorHAnsi"/>
                <w:color w:val="000000" w:themeColor="text1"/>
                <w:sz w:val="24"/>
                <w:szCs w:val="24"/>
              </w:rPr>
              <w:t xml:space="preserve">z problemem alkoholowym, przemocowym, narkotykowym/ rozszerzanie i wspieranie grup świetlicowych: - dofinansowanie specjalistycznej placówki wsparcia dziennego dla dzieci </w:t>
            </w:r>
            <w:r w:rsidR="00A23015">
              <w:rPr>
                <w:rFonts w:cstheme="minorHAnsi"/>
                <w:color w:val="000000" w:themeColor="text1"/>
                <w:sz w:val="24"/>
                <w:szCs w:val="24"/>
              </w:rPr>
              <w:t xml:space="preserve">i młodzieży </w:t>
            </w:r>
            <w:r w:rsidRPr="005A127B">
              <w:rPr>
                <w:rFonts w:cstheme="minorHAnsi"/>
                <w:color w:val="000000" w:themeColor="text1"/>
                <w:sz w:val="24"/>
                <w:szCs w:val="24"/>
              </w:rPr>
              <w:t>prowadzonej zgodnie z ustawą o wspieraniu rodziny i systemie pieczy zastępczej ( Skawina, ul. Rynek 24 prowadzonej na zlecenie Gminy Skawina),</w:t>
            </w:r>
            <w:r w:rsidR="00A23015">
              <w:rPr>
                <w:rFonts w:cstheme="minorHAnsi"/>
                <w:color w:val="000000" w:themeColor="text1"/>
                <w:sz w:val="24"/>
                <w:szCs w:val="24"/>
              </w:rPr>
              <w:t>- utrzymanie bieżącego pomieszczenia budynku (Skawina, ul. Rynek 24), w którym znajduje się specjalistyczna placówka wsparcia dziennego dla dzieci i młodzieży prowadzonej zgodnie z ustawą o wspieraniu rodziny i systemie pieczy zastępczej,</w:t>
            </w:r>
          </w:p>
          <w:p w14:paraId="51552AF3" w14:textId="247595FE" w:rsidR="000027CB" w:rsidRPr="005A127B"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 - utrzymanie bieżącego budynku ( Skawina, ul. Szkolna 1) jako bazy lokalowej do realizacji programów socjoterapeutycznych itp., a także miejsca spotkań Grupy AA- w tym m.in. opłaty za media, remonty budynku itp.</w:t>
            </w:r>
          </w:p>
        </w:tc>
        <w:tc>
          <w:tcPr>
            <w:tcW w:w="3423" w:type="dxa"/>
            <w:tcBorders>
              <w:top w:val="single" w:sz="4" w:space="0" w:color="9CC2E5" w:themeColor="accent1" w:themeTint="99"/>
              <w:left w:val="nil"/>
              <w:bottom w:val="single" w:sz="4" w:space="0" w:color="auto"/>
              <w:right w:val="single" w:sz="4" w:space="0" w:color="9CC2E5" w:themeColor="accent1" w:themeTint="99"/>
            </w:tcBorders>
            <w:shd w:val="clear" w:color="auto" w:fill="BDD6EE" w:themeFill="accent1" w:themeFillTint="66"/>
            <w:hideMark/>
          </w:tcPr>
          <w:p w14:paraId="4B5D7A21" w14:textId="77777777" w:rsidR="000027CB" w:rsidRPr="005A127B" w:rsidRDefault="000027CB"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liczba dzieci uczęszczających na zajęcia prowadzone w  świetlicach oraz w  placówce wsparcia dziennego </w:t>
            </w:r>
          </w:p>
          <w:p w14:paraId="5C231343" w14:textId="77777777" w:rsidR="000027CB" w:rsidRPr="005A127B" w:rsidRDefault="000027CB"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grup samopomocowych</w:t>
            </w:r>
          </w:p>
        </w:tc>
      </w:tr>
      <w:tr w:rsidR="00ED4C26" w:rsidRPr="00ED4C26" w14:paraId="20D4D543" w14:textId="77777777" w:rsidTr="001708ED">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FFFFFF" w:themeFill="background1"/>
            <w:hideMark/>
          </w:tcPr>
          <w:p w14:paraId="42D029BE" w14:textId="77777777" w:rsidR="000027CB" w:rsidRPr="00ED4C26" w:rsidRDefault="00AA5A54" w:rsidP="00E73E36">
            <w:pPr>
              <w:spacing w:after="0"/>
              <w:rPr>
                <w:rFonts w:cstheme="minorHAnsi"/>
                <w:color w:val="FF0000"/>
                <w:sz w:val="24"/>
                <w:szCs w:val="24"/>
              </w:rPr>
            </w:pPr>
            <w:r w:rsidRPr="00333B0F">
              <w:rPr>
                <w:rFonts w:cstheme="minorHAnsi"/>
                <w:sz w:val="24"/>
                <w:szCs w:val="24"/>
              </w:rPr>
              <w:t>II.8</w:t>
            </w:r>
            <w:r w:rsidR="000027CB" w:rsidRPr="00333B0F">
              <w:rPr>
                <w:rFonts w:cstheme="minorHAnsi"/>
                <w:sz w:val="24"/>
                <w:szCs w:val="24"/>
              </w:rPr>
              <w:t>.</w:t>
            </w:r>
          </w:p>
        </w:tc>
        <w:tc>
          <w:tcPr>
            <w:tcW w:w="4923" w:type="dxa"/>
            <w:tcBorders>
              <w:top w:val="single" w:sz="4" w:space="0" w:color="auto"/>
              <w:left w:val="nil"/>
              <w:bottom w:val="single" w:sz="4" w:space="0" w:color="9CC2E5" w:themeColor="accent1" w:themeTint="99"/>
              <w:right w:val="nil"/>
            </w:tcBorders>
            <w:shd w:val="clear" w:color="auto" w:fill="FFFFFF" w:themeFill="background1"/>
            <w:hideMark/>
          </w:tcPr>
          <w:p w14:paraId="46DE4427" w14:textId="5903581A" w:rsidR="000027CB" w:rsidRPr="005A127B" w:rsidRDefault="000027CB" w:rsidP="00BB0AED">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Zago</w:t>
            </w:r>
            <w:r w:rsidR="00B83779" w:rsidRPr="005A127B">
              <w:rPr>
                <w:rFonts w:cstheme="minorHAnsi"/>
                <w:color w:val="000000" w:themeColor="text1"/>
                <w:sz w:val="24"/>
                <w:szCs w:val="24"/>
              </w:rPr>
              <w:t>spodarowanie czasu wolnego poprzez</w:t>
            </w:r>
            <w:r w:rsidR="00497E69">
              <w:rPr>
                <w:rFonts w:cstheme="minorHAnsi"/>
                <w:color w:val="000000" w:themeColor="text1"/>
                <w:sz w:val="24"/>
                <w:szCs w:val="24"/>
              </w:rPr>
              <w:t xml:space="preserve"> </w:t>
            </w:r>
            <w:r w:rsidR="00BB0AED">
              <w:rPr>
                <w:rFonts w:cstheme="minorHAnsi"/>
                <w:color w:val="000000" w:themeColor="text1"/>
                <w:sz w:val="24"/>
                <w:szCs w:val="24"/>
              </w:rPr>
              <w:br/>
            </w:r>
            <w:r w:rsidR="00200C97" w:rsidRPr="005A127B">
              <w:rPr>
                <w:rFonts w:cstheme="minorHAnsi"/>
                <w:color w:val="000000" w:themeColor="text1"/>
                <w:sz w:val="24"/>
                <w:szCs w:val="24"/>
              </w:rPr>
              <w:t>m</w:t>
            </w:r>
            <w:r w:rsidR="00AA5A54" w:rsidRPr="005A127B">
              <w:rPr>
                <w:rFonts w:cstheme="minorHAnsi"/>
                <w:color w:val="000000" w:themeColor="text1"/>
                <w:sz w:val="24"/>
                <w:szCs w:val="24"/>
              </w:rPr>
              <w:t xml:space="preserve">. in. </w:t>
            </w:r>
            <w:r w:rsidRPr="005A127B">
              <w:rPr>
                <w:rFonts w:cstheme="minorHAnsi"/>
                <w:color w:val="000000" w:themeColor="text1"/>
                <w:sz w:val="24"/>
                <w:szCs w:val="24"/>
              </w:rPr>
              <w:t xml:space="preserve">tworzenie warunków do alternatywnego spędzania czasu wolnego, celem propagowania modelu życia bez alkoholu i środków psychoaktywnych oraz wzmacnianie więzi na płaszczyźnie rodzic - dziecko poprzez tworzenie miejsc aktywnego wypoczynku np. </w:t>
            </w:r>
            <w:r w:rsidRPr="005A127B">
              <w:rPr>
                <w:rFonts w:cstheme="minorHAnsi"/>
                <w:bCs/>
                <w:color w:val="000000" w:themeColor="text1"/>
                <w:sz w:val="24"/>
                <w:szCs w:val="24"/>
              </w:rPr>
              <w:t>place zabaw</w:t>
            </w:r>
            <w:r w:rsidRPr="005A127B">
              <w:rPr>
                <w:rFonts w:cstheme="minorHAnsi"/>
                <w:color w:val="000000" w:themeColor="text1"/>
                <w:sz w:val="24"/>
                <w:szCs w:val="24"/>
              </w:rPr>
              <w:t>, skate parki</w:t>
            </w:r>
            <w:r w:rsidR="0023174F">
              <w:rPr>
                <w:rFonts w:cstheme="minorHAnsi"/>
                <w:color w:val="000000" w:themeColor="text1"/>
                <w:sz w:val="24"/>
                <w:szCs w:val="24"/>
              </w:rPr>
              <w:t>.</w:t>
            </w:r>
            <w:r w:rsidRPr="005A127B">
              <w:rPr>
                <w:rFonts w:cstheme="minorHAnsi"/>
                <w:color w:val="000000" w:themeColor="text1"/>
                <w:sz w:val="24"/>
                <w:szCs w:val="24"/>
              </w:rPr>
              <w:t xml:space="preserve"> </w:t>
            </w:r>
          </w:p>
        </w:tc>
        <w:tc>
          <w:tcPr>
            <w:tcW w:w="3423" w:type="dxa"/>
            <w:tcBorders>
              <w:top w:val="single" w:sz="4" w:space="0" w:color="auto"/>
              <w:left w:val="nil"/>
              <w:bottom w:val="single" w:sz="4" w:space="0" w:color="9CC2E5" w:themeColor="accent1" w:themeTint="99"/>
              <w:right w:val="single" w:sz="4" w:space="0" w:color="9CC2E5" w:themeColor="accent1" w:themeTint="99"/>
            </w:tcBorders>
            <w:shd w:val="clear" w:color="auto" w:fill="FFFFFF" w:themeFill="background1"/>
            <w:hideMark/>
          </w:tcPr>
          <w:p w14:paraId="57E955BF" w14:textId="5B9BA351" w:rsidR="000027CB" w:rsidRPr="005A127B" w:rsidRDefault="000027CB" w:rsidP="00E73E36">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dzieci uczestn</w:t>
            </w:r>
            <w:r w:rsidR="00AA5A54" w:rsidRPr="005A127B">
              <w:rPr>
                <w:rFonts w:cstheme="minorHAnsi"/>
                <w:color w:val="000000" w:themeColor="text1"/>
                <w:sz w:val="24"/>
                <w:szCs w:val="24"/>
              </w:rPr>
              <w:t xml:space="preserve">iczących </w:t>
            </w:r>
            <w:r w:rsidR="002C5B6C" w:rsidRPr="005A127B">
              <w:rPr>
                <w:rFonts w:cstheme="minorHAnsi"/>
                <w:color w:val="000000" w:themeColor="text1"/>
                <w:sz w:val="24"/>
                <w:szCs w:val="24"/>
              </w:rPr>
              <w:br/>
            </w:r>
            <w:r w:rsidR="00AA5A54" w:rsidRPr="005A127B">
              <w:rPr>
                <w:rFonts w:cstheme="minorHAnsi"/>
                <w:color w:val="000000" w:themeColor="text1"/>
                <w:sz w:val="24"/>
                <w:szCs w:val="24"/>
              </w:rPr>
              <w:t>w warsztatach</w:t>
            </w:r>
          </w:p>
          <w:p w14:paraId="2D8B6877" w14:textId="77777777" w:rsidR="000027CB" w:rsidRPr="005A127B" w:rsidRDefault="000027CB" w:rsidP="00E73E36">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działań</w:t>
            </w:r>
          </w:p>
          <w:p w14:paraId="58335C2B" w14:textId="77777777" w:rsidR="000027CB" w:rsidRPr="005A127B" w:rsidRDefault="000027CB" w:rsidP="00E73E36">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osób</w:t>
            </w:r>
          </w:p>
          <w:p w14:paraId="4563CDA4" w14:textId="77777777" w:rsidR="000027CB" w:rsidRPr="005A127B" w:rsidRDefault="000027CB" w:rsidP="00E73E36">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lastRenderedPageBreak/>
              <w:t>liczba utworzonych miejsc aktywnego wypoczynku</w:t>
            </w:r>
          </w:p>
        </w:tc>
      </w:tr>
      <w:tr w:rsidR="00ED4C26" w:rsidRPr="00ED4C26" w14:paraId="33D8D18E" w14:textId="77777777" w:rsidTr="00E74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Borders>
              <w:top w:val="single" w:sz="4" w:space="0" w:color="9CC2E5" w:themeColor="accent1" w:themeTint="99"/>
              <w:left w:val="single" w:sz="4" w:space="0" w:color="9CC2E5" w:themeColor="accent1" w:themeTint="99"/>
              <w:bottom w:val="single" w:sz="4" w:space="0" w:color="9CC2E5" w:themeColor="accent1" w:themeTint="99"/>
              <w:right w:val="nil"/>
            </w:tcBorders>
            <w:shd w:val="clear" w:color="auto" w:fill="BDD6EE" w:themeFill="accent1" w:themeFillTint="66"/>
            <w:hideMark/>
          </w:tcPr>
          <w:p w14:paraId="20062629" w14:textId="77777777" w:rsidR="000027CB" w:rsidRPr="00ED4C26" w:rsidRDefault="00E749C6" w:rsidP="00E73E36">
            <w:pPr>
              <w:spacing w:after="0"/>
              <w:rPr>
                <w:rFonts w:cstheme="minorHAnsi"/>
                <w:color w:val="FF0000"/>
                <w:sz w:val="24"/>
                <w:szCs w:val="24"/>
              </w:rPr>
            </w:pPr>
            <w:r w:rsidRPr="00333B0F">
              <w:rPr>
                <w:rFonts w:cstheme="minorHAnsi"/>
                <w:sz w:val="24"/>
                <w:szCs w:val="24"/>
              </w:rPr>
              <w:lastRenderedPageBreak/>
              <w:t>II.9</w:t>
            </w:r>
            <w:r w:rsidR="000027CB" w:rsidRPr="00333B0F">
              <w:rPr>
                <w:rFonts w:cstheme="minorHAnsi"/>
                <w:sz w:val="24"/>
                <w:szCs w:val="24"/>
              </w:rPr>
              <w:t>.</w:t>
            </w:r>
          </w:p>
        </w:tc>
        <w:tc>
          <w:tcPr>
            <w:tcW w:w="4923" w:type="dxa"/>
            <w:tcBorders>
              <w:top w:val="single" w:sz="4" w:space="0" w:color="9CC2E5" w:themeColor="accent1" w:themeTint="99"/>
              <w:left w:val="nil"/>
              <w:bottom w:val="single" w:sz="4" w:space="0" w:color="9CC2E5" w:themeColor="accent1" w:themeTint="99"/>
              <w:right w:val="nil"/>
            </w:tcBorders>
            <w:shd w:val="clear" w:color="auto" w:fill="BDD6EE" w:themeFill="accent1" w:themeFillTint="66"/>
            <w:hideMark/>
          </w:tcPr>
          <w:p w14:paraId="26F2BCED" w14:textId="4D384EE6" w:rsidR="000027CB" w:rsidRPr="005A127B"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Inne działania wynikające z bieżącej analizy sytuacji</w:t>
            </w:r>
            <w:r w:rsidR="0023174F">
              <w:rPr>
                <w:rFonts w:cstheme="minorHAnsi"/>
                <w:color w:val="000000" w:themeColor="text1"/>
                <w:sz w:val="24"/>
                <w:szCs w:val="24"/>
              </w:rPr>
              <w:t>.</w:t>
            </w:r>
          </w:p>
        </w:tc>
        <w:tc>
          <w:tcPr>
            <w:tcW w:w="3423" w:type="dxa"/>
            <w:tcBorders>
              <w:top w:val="single" w:sz="4" w:space="0" w:color="9CC2E5" w:themeColor="accent1" w:themeTint="99"/>
              <w:left w:val="nil"/>
              <w:bottom w:val="single" w:sz="4" w:space="0" w:color="9CC2E5" w:themeColor="accent1" w:themeTint="99"/>
              <w:right w:val="single" w:sz="4" w:space="0" w:color="9CC2E5" w:themeColor="accent1" w:themeTint="99"/>
            </w:tcBorders>
            <w:shd w:val="clear" w:color="auto" w:fill="BDD6EE" w:themeFill="accent1" w:themeFillTint="66"/>
            <w:hideMark/>
          </w:tcPr>
          <w:p w14:paraId="49469542" w14:textId="77777777" w:rsidR="000027CB" w:rsidRPr="005A127B" w:rsidRDefault="000027CB"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podjętych działań</w:t>
            </w:r>
          </w:p>
        </w:tc>
      </w:tr>
    </w:tbl>
    <w:p w14:paraId="1FEC007E" w14:textId="77777777" w:rsidR="000027CB" w:rsidRPr="00ED4C26" w:rsidRDefault="000027CB" w:rsidP="00E73E36">
      <w:pPr>
        <w:rPr>
          <w:rFonts w:cstheme="minorHAnsi"/>
          <w:color w:val="FF0000"/>
          <w:sz w:val="24"/>
          <w:szCs w:val="24"/>
        </w:rPr>
      </w:pPr>
      <w:r w:rsidRPr="00ED4C26">
        <w:rPr>
          <w:rFonts w:cstheme="minorHAnsi"/>
          <w:color w:val="FF0000"/>
          <w:sz w:val="24"/>
          <w:szCs w:val="24"/>
        </w:rPr>
        <w:br w:type="page"/>
      </w:r>
    </w:p>
    <w:p w14:paraId="3BDB9553" w14:textId="7CD54C8A" w:rsidR="000027CB" w:rsidRPr="005A127B" w:rsidRDefault="000027CB" w:rsidP="00E73E36">
      <w:pPr>
        <w:spacing w:after="480"/>
        <w:jc w:val="center"/>
        <w:rPr>
          <w:rFonts w:cstheme="minorHAnsi"/>
          <w:b/>
          <w:bCs/>
          <w:color w:val="000000" w:themeColor="text1"/>
          <w:sz w:val="24"/>
          <w:szCs w:val="24"/>
        </w:rPr>
      </w:pPr>
      <w:r w:rsidRPr="005A127B">
        <w:rPr>
          <w:rFonts w:cstheme="minorHAnsi"/>
          <w:b/>
          <w:bCs/>
          <w:color w:val="000000" w:themeColor="text1"/>
          <w:sz w:val="24"/>
          <w:szCs w:val="24"/>
        </w:rPr>
        <w:lastRenderedPageBreak/>
        <w:t>III. Prowadzenie profilaktycz</w:t>
      </w:r>
      <w:r w:rsidR="00FE4FCE" w:rsidRPr="005A127B">
        <w:rPr>
          <w:rFonts w:cstheme="minorHAnsi"/>
          <w:b/>
          <w:bCs/>
          <w:color w:val="000000" w:themeColor="text1"/>
          <w:sz w:val="24"/>
          <w:szCs w:val="24"/>
        </w:rPr>
        <w:t xml:space="preserve">nej działalności informacyjnej i edukacyjnej oraz działalności </w:t>
      </w:r>
      <w:r w:rsidRPr="005A127B">
        <w:rPr>
          <w:rFonts w:cstheme="minorHAnsi"/>
          <w:b/>
          <w:bCs/>
          <w:color w:val="000000" w:themeColor="text1"/>
          <w:sz w:val="24"/>
          <w:szCs w:val="24"/>
        </w:rPr>
        <w:t>szkoleniowej w  zakresie rozwiązywania problemów alkoholowych, przeciwdziałania narkomanii oraz uzależnieniom behawioralnym, w szczególności dla d</w:t>
      </w:r>
      <w:r w:rsidR="00FE4FCE" w:rsidRPr="005A127B">
        <w:rPr>
          <w:rFonts w:cstheme="minorHAnsi"/>
          <w:b/>
          <w:bCs/>
          <w:color w:val="000000" w:themeColor="text1"/>
          <w:sz w:val="24"/>
          <w:szCs w:val="24"/>
        </w:rPr>
        <w:t xml:space="preserve">zieci i młodzieży, </w:t>
      </w:r>
      <w:r w:rsidR="002C5B6C" w:rsidRPr="005A127B">
        <w:rPr>
          <w:rFonts w:cstheme="minorHAnsi"/>
          <w:b/>
          <w:bCs/>
          <w:color w:val="000000" w:themeColor="text1"/>
          <w:sz w:val="24"/>
          <w:szCs w:val="24"/>
        </w:rPr>
        <w:br/>
      </w:r>
      <w:r w:rsidR="00FE4FCE" w:rsidRPr="005A127B">
        <w:rPr>
          <w:rFonts w:cstheme="minorHAnsi"/>
          <w:b/>
          <w:bCs/>
          <w:color w:val="000000" w:themeColor="text1"/>
          <w:sz w:val="24"/>
          <w:szCs w:val="24"/>
        </w:rPr>
        <w:t xml:space="preserve">w tym </w:t>
      </w:r>
      <w:r w:rsidRPr="005A127B">
        <w:rPr>
          <w:rFonts w:cstheme="minorHAnsi"/>
          <w:b/>
          <w:bCs/>
          <w:color w:val="000000" w:themeColor="text1"/>
          <w:sz w:val="24"/>
          <w:szCs w:val="24"/>
        </w:rPr>
        <w:t>prowadzenie pozalekcyjnych zajęć sportowych, a także działań na rzecz dożywiania dzieci uczestniczących w pozalekcyjnych programach opiekuńczo- wychowawczych i  socjoterapeutycznych.</w:t>
      </w:r>
    </w:p>
    <w:tbl>
      <w:tblPr>
        <w:tblStyle w:val="Tabelasiatki4akcent11"/>
        <w:tblW w:w="0" w:type="auto"/>
        <w:tblInd w:w="0" w:type="dxa"/>
        <w:tblLook w:val="04A0" w:firstRow="1" w:lastRow="0" w:firstColumn="1" w:lastColumn="0" w:noHBand="0" w:noVBand="1"/>
        <w:tblCaption w:val="Działania w ramach prowadzenia profilaktycznej działalności informacyjnej, edukacyjnej i szkoleniowej w zakresie rozwiązywania problemów alkoholowych, przeciwdziałania narkomanii oraz uzależnieniom behawioralnym, w szczególności dla dzieci i młodzieży, w tym m. in. prowadzenie pozalekcyjnych zajęć sportowych, a także działań na rzecz dożywiania dzieci uczestniczących w pozalekcyjnych programach opiekuńczo- wychowawczych i socjoterapeutycznych."/>
        <w:tblDescription w:val="Tabela zawiera 3 kolumny w której przedstawione są planowane działania w zakresie w ramach prowadzenia profilaktycznej działalności informacyjnej, edukacyjnej i szkoleniowej w zakresie rozwiązywania problemów alkoholowych, przeciwdziałania narkomanii oraz uzależnieniom behawioralnym, w szczególności dla dzieci i młodzieży, w tym m. in. prowadzenie pozalekcyjnych zajęć sportowych, a także działań na rzecz dożywiania dzieci uczestniczących w pozalekcyjnych programach opiekuńczo- wychowawczych i socjoterapeutycznych."/>
      </w:tblPr>
      <w:tblGrid>
        <w:gridCol w:w="780"/>
        <w:gridCol w:w="4610"/>
        <w:gridCol w:w="3672"/>
      </w:tblGrid>
      <w:tr w:rsidR="00ED4C26" w:rsidRPr="00ED4C26" w14:paraId="264C7F23" w14:textId="77777777" w:rsidTr="00E22D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0" w:type="dxa"/>
            <w:shd w:val="clear" w:color="auto" w:fill="323E4F" w:themeFill="text2" w:themeFillShade="BF"/>
            <w:vAlign w:val="center"/>
            <w:hideMark/>
          </w:tcPr>
          <w:p w14:paraId="71FC69CA" w14:textId="77777777" w:rsidR="000027CB" w:rsidRPr="005A127B" w:rsidRDefault="000027CB" w:rsidP="00E73E36">
            <w:pPr>
              <w:spacing w:after="0"/>
              <w:jc w:val="center"/>
              <w:rPr>
                <w:rFonts w:cstheme="minorHAnsi"/>
                <w:sz w:val="24"/>
                <w:szCs w:val="24"/>
              </w:rPr>
            </w:pPr>
            <w:r w:rsidRPr="005A127B">
              <w:rPr>
                <w:rFonts w:cstheme="minorHAnsi"/>
                <w:sz w:val="24"/>
                <w:szCs w:val="24"/>
              </w:rPr>
              <w:t>Nr</w:t>
            </w:r>
          </w:p>
        </w:tc>
        <w:tc>
          <w:tcPr>
            <w:tcW w:w="4610" w:type="dxa"/>
            <w:shd w:val="clear" w:color="auto" w:fill="323E4F" w:themeFill="text2" w:themeFillShade="BF"/>
            <w:vAlign w:val="center"/>
            <w:hideMark/>
          </w:tcPr>
          <w:p w14:paraId="7B736603" w14:textId="77777777" w:rsidR="000027CB" w:rsidRPr="005A127B" w:rsidRDefault="000027CB" w:rsidP="00E73E36">
            <w:pPr>
              <w:spacing w:after="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127B">
              <w:rPr>
                <w:rFonts w:cstheme="minorHAnsi"/>
                <w:sz w:val="24"/>
                <w:szCs w:val="24"/>
              </w:rPr>
              <w:t>DZIAŁANIE</w:t>
            </w:r>
          </w:p>
        </w:tc>
        <w:tc>
          <w:tcPr>
            <w:tcW w:w="3672" w:type="dxa"/>
            <w:shd w:val="clear" w:color="auto" w:fill="323E4F" w:themeFill="text2" w:themeFillShade="BF"/>
            <w:vAlign w:val="center"/>
            <w:hideMark/>
          </w:tcPr>
          <w:p w14:paraId="151D7635" w14:textId="77777777" w:rsidR="000027CB" w:rsidRPr="005A127B" w:rsidRDefault="000027CB" w:rsidP="00E73E36">
            <w:pPr>
              <w:spacing w:after="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127B">
              <w:rPr>
                <w:rFonts w:cstheme="minorHAnsi"/>
                <w:sz w:val="24"/>
                <w:szCs w:val="24"/>
              </w:rPr>
              <w:t>WSKAŹNIKI</w:t>
            </w:r>
          </w:p>
        </w:tc>
      </w:tr>
      <w:tr w:rsidR="00ED4C26" w:rsidRPr="00ED4C26" w14:paraId="6EC6B517" w14:textId="77777777" w:rsidTr="00E2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5FB617D0" w14:textId="77777777" w:rsidR="000027CB" w:rsidRPr="005A127B" w:rsidRDefault="000027CB" w:rsidP="00E73E36">
            <w:pPr>
              <w:spacing w:after="0"/>
              <w:rPr>
                <w:rFonts w:cstheme="minorHAnsi"/>
                <w:color w:val="000000" w:themeColor="text1"/>
                <w:sz w:val="24"/>
                <w:szCs w:val="24"/>
              </w:rPr>
            </w:pPr>
            <w:r w:rsidRPr="005A127B">
              <w:rPr>
                <w:rFonts w:cstheme="minorHAnsi"/>
                <w:color w:val="000000" w:themeColor="text1"/>
                <w:sz w:val="24"/>
                <w:szCs w:val="24"/>
              </w:rPr>
              <w:t>III.1.</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67BC65F2" w14:textId="772C0969" w:rsidR="000027CB" w:rsidRPr="005A127B" w:rsidRDefault="000027CB" w:rsidP="00537039">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Prowad</w:t>
            </w:r>
            <w:r w:rsidR="00E749C6" w:rsidRPr="005A127B">
              <w:rPr>
                <w:rFonts w:cstheme="minorHAnsi"/>
                <w:color w:val="000000" w:themeColor="text1"/>
                <w:sz w:val="24"/>
                <w:szCs w:val="24"/>
              </w:rPr>
              <w:t xml:space="preserve">zenie na terenie </w:t>
            </w:r>
            <w:r w:rsidRPr="005A127B">
              <w:rPr>
                <w:rFonts w:cstheme="minorHAnsi"/>
                <w:color w:val="000000" w:themeColor="text1"/>
                <w:sz w:val="24"/>
                <w:szCs w:val="24"/>
              </w:rPr>
              <w:t xml:space="preserve">placówek oświatowych i opiekuńczo- wychowawczych programów profilaktycznych dla dzieci </w:t>
            </w:r>
            <w:r w:rsidR="009202D8">
              <w:rPr>
                <w:rFonts w:cstheme="minorHAnsi"/>
                <w:color w:val="000000" w:themeColor="text1"/>
                <w:sz w:val="24"/>
                <w:szCs w:val="24"/>
              </w:rPr>
              <w:br/>
            </w:r>
            <w:r w:rsidRPr="005A127B">
              <w:rPr>
                <w:rFonts w:cstheme="minorHAnsi"/>
                <w:color w:val="000000" w:themeColor="text1"/>
                <w:sz w:val="24"/>
                <w:szCs w:val="24"/>
              </w:rPr>
              <w:t>i młodzieży z zakresu uzależnień</w:t>
            </w:r>
            <w:r w:rsidR="00537039">
              <w:rPr>
                <w:rFonts w:cstheme="minorHAnsi"/>
                <w:color w:val="000000" w:themeColor="text1"/>
                <w:sz w:val="24"/>
                <w:szCs w:val="24"/>
              </w:rPr>
              <w:t xml:space="preserve">. </w:t>
            </w:r>
            <w:r w:rsidRPr="005A127B">
              <w:rPr>
                <w:rFonts w:cstheme="minorHAnsi"/>
                <w:color w:val="000000" w:themeColor="text1"/>
                <w:sz w:val="24"/>
                <w:szCs w:val="24"/>
              </w:rPr>
              <w:t xml:space="preserve">Wspieranie szkół w rozwijaniu działań profilaktycznych </w:t>
            </w:r>
            <w:r w:rsidR="009202D8">
              <w:rPr>
                <w:rFonts w:cstheme="minorHAnsi"/>
                <w:color w:val="000000" w:themeColor="text1"/>
                <w:sz w:val="24"/>
                <w:szCs w:val="24"/>
              </w:rPr>
              <w:br/>
            </w:r>
            <w:r w:rsidRPr="005A127B">
              <w:rPr>
                <w:rFonts w:cstheme="minorHAnsi"/>
                <w:color w:val="000000" w:themeColor="text1"/>
                <w:sz w:val="24"/>
                <w:szCs w:val="24"/>
              </w:rPr>
              <w:t xml:space="preserve">i realizację adekwatnego do potrzeb programu profilaktycznego.  </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419FD785" w14:textId="77777777" w:rsidR="000027CB" w:rsidRPr="005A127B" w:rsidRDefault="000027CB"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realizowanych programów/warsztatów</w:t>
            </w:r>
          </w:p>
          <w:p w14:paraId="2C1BE4A8" w14:textId="77777777" w:rsidR="000027CB" w:rsidRPr="005A127B" w:rsidRDefault="000027CB"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uczestników</w:t>
            </w:r>
          </w:p>
          <w:p w14:paraId="451FC49E" w14:textId="77777777" w:rsidR="000027CB" w:rsidRPr="005A127B" w:rsidRDefault="000027CB"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placówek oświatowych i opiekuńczo- wychowawczych biorących udział w projekcie</w:t>
            </w:r>
          </w:p>
        </w:tc>
      </w:tr>
      <w:tr w:rsidR="00ED4C26" w:rsidRPr="00ED4C26" w14:paraId="6C8CAA26" w14:textId="77777777" w:rsidTr="00E22D53">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81E2F70" w14:textId="77777777" w:rsidR="000027CB" w:rsidRPr="00ED4C26" w:rsidRDefault="000027CB" w:rsidP="00E73E36">
            <w:pPr>
              <w:spacing w:after="0"/>
              <w:rPr>
                <w:rFonts w:cstheme="minorHAnsi"/>
                <w:color w:val="FF0000"/>
                <w:sz w:val="24"/>
                <w:szCs w:val="24"/>
              </w:rPr>
            </w:pPr>
            <w:r w:rsidRPr="005A127B">
              <w:rPr>
                <w:rFonts w:cstheme="minorHAnsi"/>
                <w:color w:val="000000" w:themeColor="text1"/>
                <w:sz w:val="24"/>
                <w:szCs w:val="24"/>
              </w:rPr>
              <w:t>III.2.</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90EADBD" w14:textId="7977A0F5" w:rsidR="000027CB" w:rsidRPr="005A127B"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Realizacja działań profilaktycznych rozwijających/ wzmacniających kompetencje rodzicielskie, wychowawcze rodziców, przyszłych rodziców i opiekunów </w:t>
            </w:r>
            <w:r w:rsidR="0060595E">
              <w:rPr>
                <w:rFonts w:cstheme="minorHAnsi"/>
                <w:color w:val="000000" w:themeColor="text1"/>
                <w:sz w:val="24"/>
                <w:szCs w:val="24"/>
              </w:rPr>
              <w:t xml:space="preserve">, budowania właściwych relacji w rodzinie, promocji zdrowego stylu życia, przeciwdziałania uzależnieniom </w:t>
            </w:r>
            <w:r w:rsidRPr="005A127B">
              <w:rPr>
                <w:rFonts w:cstheme="minorHAnsi"/>
                <w:color w:val="000000" w:themeColor="text1"/>
                <w:sz w:val="24"/>
                <w:szCs w:val="24"/>
              </w:rPr>
              <w:t>– m.in. „Szkoła dla Rodziców i Wychowawców”</w:t>
            </w:r>
            <w:r w:rsidR="00E749C6" w:rsidRPr="005A127B">
              <w:rPr>
                <w:rFonts w:cstheme="minorHAnsi"/>
                <w:color w:val="000000" w:themeColor="text1"/>
                <w:sz w:val="24"/>
                <w:szCs w:val="24"/>
              </w:rPr>
              <w:t>, TUR-y.</w:t>
            </w:r>
            <w:r w:rsidR="005A127B">
              <w:rPr>
                <w:rFonts w:cstheme="minorHAnsi"/>
                <w:color w:val="000000" w:themeColor="text1"/>
                <w:sz w:val="24"/>
                <w:szCs w:val="24"/>
              </w:rPr>
              <w:t xml:space="preserve"> </w:t>
            </w:r>
            <w:r w:rsidR="005A127B" w:rsidRPr="0060595E">
              <w:rPr>
                <w:rFonts w:cstheme="minorHAnsi"/>
                <w:sz w:val="24"/>
                <w:szCs w:val="24"/>
              </w:rPr>
              <w:t>„Klub Rodzica</w:t>
            </w:r>
            <w:r w:rsidR="0060595E">
              <w:rPr>
                <w:rFonts w:cstheme="minorHAnsi"/>
                <w:sz w:val="24"/>
                <w:szCs w:val="24"/>
              </w:rPr>
              <w:t xml:space="preserve">- Strefa Rodzica </w:t>
            </w:r>
            <w:r w:rsidR="005A127B" w:rsidRPr="0060595E">
              <w:rPr>
                <w:rFonts w:cstheme="minorHAnsi"/>
                <w:sz w:val="24"/>
                <w:szCs w:val="24"/>
              </w:rPr>
              <w:t>”.</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32BDB2A" w14:textId="6C70A00A" w:rsidR="000027CB" w:rsidRPr="005A127B" w:rsidRDefault="000027CB" w:rsidP="00E73E36">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dzi</w:t>
            </w:r>
            <w:r w:rsidR="00497E69">
              <w:rPr>
                <w:rFonts w:cstheme="minorHAnsi"/>
                <w:color w:val="000000" w:themeColor="text1"/>
                <w:sz w:val="24"/>
                <w:szCs w:val="24"/>
              </w:rPr>
              <w:t>ałań</w:t>
            </w:r>
          </w:p>
          <w:p w14:paraId="2483BA3E" w14:textId="77777777" w:rsidR="000027CB" w:rsidRPr="005A127B" w:rsidRDefault="000027CB" w:rsidP="00E73E36">
            <w:pPr>
              <w:pStyle w:val="Akapitzlist"/>
              <w:numPr>
                <w:ilvl w:val="0"/>
                <w:numId w:val="25"/>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uczestników</w:t>
            </w:r>
          </w:p>
        </w:tc>
      </w:tr>
      <w:tr w:rsidR="00ED4C26" w:rsidRPr="00ED4C26" w14:paraId="21DAA9A1" w14:textId="77777777" w:rsidTr="00E2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6B685489" w14:textId="77777777" w:rsidR="000027CB" w:rsidRPr="00ED4C26" w:rsidRDefault="000027CB" w:rsidP="00E73E36">
            <w:pPr>
              <w:spacing w:after="0"/>
              <w:rPr>
                <w:rFonts w:cstheme="minorHAnsi"/>
                <w:color w:val="FF0000"/>
                <w:sz w:val="24"/>
                <w:szCs w:val="24"/>
              </w:rPr>
            </w:pPr>
            <w:r w:rsidRPr="005A127B">
              <w:rPr>
                <w:rFonts w:cstheme="minorHAnsi"/>
                <w:color w:val="000000" w:themeColor="text1"/>
                <w:sz w:val="24"/>
                <w:szCs w:val="24"/>
              </w:rPr>
              <w:t>III.3.</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1C7FF8CB" w14:textId="5EBCA61C" w:rsidR="000027CB" w:rsidRPr="005A127B" w:rsidRDefault="00E22D53" w:rsidP="009202D8">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Realizacja rekomendowan</w:t>
            </w:r>
            <w:r w:rsidR="00BE0B14">
              <w:rPr>
                <w:rFonts w:cstheme="minorHAnsi"/>
                <w:color w:val="000000" w:themeColor="text1"/>
                <w:sz w:val="24"/>
                <w:szCs w:val="24"/>
              </w:rPr>
              <w:t>ych programów profilaktycznych</w:t>
            </w:r>
            <w:r w:rsidR="000027CB" w:rsidRPr="005A127B">
              <w:rPr>
                <w:rFonts w:cstheme="minorHAnsi"/>
                <w:color w:val="000000" w:themeColor="text1"/>
                <w:sz w:val="24"/>
                <w:szCs w:val="24"/>
              </w:rPr>
              <w:t xml:space="preserve"> z zakresu profilaktyki uniwersalnej, selektywnej i wskazującej adresowanej do dzieci i młodzieży</w:t>
            </w:r>
            <w:r w:rsidR="00BE0B14">
              <w:rPr>
                <w:rFonts w:cstheme="minorHAnsi"/>
                <w:color w:val="000000" w:themeColor="text1"/>
                <w:sz w:val="24"/>
                <w:szCs w:val="24"/>
              </w:rPr>
              <w:t>.</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4494C43D" w14:textId="77777777" w:rsidR="000027CB" w:rsidRPr="005A127B" w:rsidRDefault="000027CB"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odbiorców</w:t>
            </w:r>
          </w:p>
          <w:p w14:paraId="1A393599" w14:textId="77777777" w:rsidR="00E22D53" w:rsidRPr="005A127B" w:rsidRDefault="00E22D53"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programów profilaktycznych</w:t>
            </w:r>
          </w:p>
          <w:p w14:paraId="1FC9F577" w14:textId="77777777" w:rsidR="00E22D53" w:rsidRPr="005A127B" w:rsidRDefault="00E22D53"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placówek/instytucji</w:t>
            </w:r>
          </w:p>
        </w:tc>
      </w:tr>
      <w:tr w:rsidR="00ED4C26" w:rsidRPr="00ED4C26" w14:paraId="219E4CB9" w14:textId="77777777" w:rsidTr="00E22D53">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CAA3F55" w14:textId="77777777" w:rsidR="000027CB" w:rsidRPr="005A127B" w:rsidRDefault="000027CB" w:rsidP="00E73E36">
            <w:pPr>
              <w:spacing w:after="0"/>
              <w:rPr>
                <w:rFonts w:cstheme="minorHAnsi"/>
                <w:color w:val="000000" w:themeColor="text1"/>
                <w:sz w:val="24"/>
                <w:szCs w:val="24"/>
              </w:rPr>
            </w:pPr>
            <w:r w:rsidRPr="005A127B">
              <w:rPr>
                <w:rFonts w:cstheme="minorHAnsi"/>
                <w:color w:val="000000" w:themeColor="text1"/>
                <w:sz w:val="24"/>
                <w:szCs w:val="24"/>
              </w:rPr>
              <w:t>III.4.</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A4C826A" w14:textId="72AF7A17" w:rsidR="000027CB" w:rsidRPr="005A127B" w:rsidRDefault="00E22D53"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Realizacja działań profilaktycznych </w:t>
            </w:r>
            <w:r w:rsidR="00200C97" w:rsidRPr="005A127B">
              <w:rPr>
                <w:rFonts w:cstheme="minorHAnsi"/>
                <w:color w:val="000000" w:themeColor="text1"/>
                <w:sz w:val="24"/>
                <w:szCs w:val="24"/>
              </w:rPr>
              <w:br/>
            </w:r>
            <w:r w:rsidRPr="005A127B">
              <w:rPr>
                <w:rFonts w:cstheme="minorHAnsi"/>
                <w:color w:val="000000" w:themeColor="text1"/>
                <w:sz w:val="24"/>
                <w:szCs w:val="24"/>
              </w:rPr>
              <w:t xml:space="preserve">i edukacyjnych w zakresie rozwiazywania problemów alkoholowych, przeciwdziałania narkomanii, rozwiązywania problemów związanych z uzależnieniem behawioralnymi oraz przemocy, a także promocji zdrowego stylu życia- w postaci warsztatów i spotkań profilaktycznych dla dzieci i młodzieży </w:t>
            </w:r>
            <w:r w:rsidR="0023174F">
              <w:rPr>
                <w:rFonts w:cstheme="minorHAnsi"/>
                <w:color w:val="000000" w:themeColor="text1"/>
                <w:sz w:val="24"/>
                <w:szCs w:val="24"/>
              </w:rPr>
              <w:br/>
            </w:r>
            <w:r w:rsidR="000027CB" w:rsidRPr="005A127B">
              <w:rPr>
                <w:rFonts w:cstheme="minorHAnsi"/>
                <w:color w:val="000000" w:themeColor="text1"/>
                <w:sz w:val="24"/>
                <w:szCs w:val="24"/>
              </w:rPr>
              <w:t>(np.</w:t>
            </w:r>
            <w:r w:rsidRPr="005A127B">
              <w:rPr>
                <w:rFonts w:cstheme="minorHAnsi"/>
                <w:color w:val="000000" w:themeColor="text1"/>
                <w:sz w:val="24"/>
                <w:szCs w:val="24"/>
              </w:rPr>
              <w:t xml:space="preserve"> </w:t>
            </w:r>
            <w:r w:rsidR="000027CB" w:rsidRPr="005A127B">
              <w:rPr>
                <w:rFonts w:cstheme="minorHAnsi"/>
                <w:color w:val="000000" w:themeColor="text1"/>
                <w:sz w:val="24"/>
                <w:szCs w:val="24"/>
              </w:rPr>
              <w:t>„ Klub Młodzieżowy”</w:t>
            </w:r>
            <w:r w:rsidR="00497E69">
              <w:rPr>
                <w:rFonts w:cstheme="minorHAnsi"/>
                <w:color w:val="000000" w:themeColor="text1"/>
                <w:sz w:val="24"/>
                <w:szCs w:val="24"/>
              </w:rPr>
              <w:t>, TUS-y</w:t>
            </w:r>
            <w:r w:rsidR="000027CB" w:rsidRPr="005A127B">
              <w:rPr>
                <w:rFonts w:cstheme="minorHAnsi"/>
                <w:color w:val="000000" w:themeColor="text1"/>
                <w:sz w:val="24"/>
                <w:szCs w:val="24"/>
              </w:rPr>
              <w:t>)</w:t>
            </w:r>
            <w:r w:rsidR="00E749C6" w:rsidRPr="005A127B">
              <w:rPr>
                <w:rFonts w:cstheme="minorHAnsi"/>
                <w:color w:val="000000" w:themeColor="text1"/>
                <w:sz w:val="24"/>
                <w:szCs w:val="24"/>
              </w:rPr>
              <w:t>.</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433CA84" w14:textId="77777777" w:rsidR="000027CB" w:rsidRPr="005A127B" w:rsidRDefault="000027CB" w:rsidP="00E73E36">
            <w:pPr>
              <w:pStyle w:val="Akapitzlist"/>
              <w:numPr>
                <w:ilvl w:val="0"/>
                <w:numId w:val="2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form wsparcia</w:t>
            </w:r>
          </w:p>
          <w:p w14:paraId="41ECF1A9" w14:textId="77777777" w:rsidR="000027CB" w:rsidRPr="005A127B" w:rsidRDefault="000027CB" w:rsidP="00E73E36">
            <w:pPr>
              <w:pStyle w:val="Akapitzlist"/>
              <w:numPr>
                <w:ilvl w:val="0"/>
                <w:numId w:val="2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wydarzeń</w:t>
            </w:r>
          </w:p>
          <w:p w14:paraId="39FFB3B7" w14:textId="77777777" w:rsidR="000027CB" w:rsidRPr="005A127B" w:rsidRDefault="000027CB" w:rsidP="00E73E36">
            <w:pPr>
              <w:pStyle w:val="Akapitzlist"/>
              <w:numPr>
                <w:ilvl w:val="0"/>
                <w:numId w:val="2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osób objętych wsparciem</w:t>
            </w:r>
          </w:p>
        </w:tc>
      </w:tr>
      <w:tr w:rsidR="00ED4C26" w:rsidRPr="00ED4C26" w14:paraId="5A3BAAAA" w14:textId="77777777" w:rsidTr="00E2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50F2157F" w14:textId="77777777" w:rsidR="000027CB" w:rsidRPr="00ED4C26" w:rsidRDefault="000027CB" w:rsidP="00E73E36">
            <w:pPr>
              <w:spacing w:after="0"/>
              <w:rPr>
                <w:rFonts w:cstheme="minorHAnsi"/>
                <w:color w:val="FF0000"/>
                <w:sz w:val="24"/>
                <w:szCs w:val="24"/>
              </w:rPr>
            </w:pPr>
            <w:r w:rsidRPr="005A127B">
              <w:rPr>
                <w:rFonts w:cstheme="minorHAnsi"/>
                <w:color w:val="000000" w:themeColor="text1"/>
                <w:sz w:val="24"/>
                <w:szCs w:val="24"/>
              </w:rPr>
              <w:t>III.5.</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722F7D21" w14:textId="45091CE2" w:rsidR="000027CB" w:rsidRPr="005A127B" w:rsidRDefault="00E22D53"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Działania na rzecz przeciwdzi</w:t>
            </w:r>
            <w:r w:rsidR="00497E69">
              <w:rPr>
                <w:rFonts w:cstheme="minorHAnsi"/>
                <w:color w:val="000000" w:themeColor="text1"/>
                <w:sz w:val="24"/>
                <w:szCs w:val="24"/>
              </w:rPr>
              <w:t>ałania nietrzeźwości kierowców,</w:t>
            </w:r>
            <w:r w:rsidR="000027CB" w:rsidRPr="005A127B">
              <w:rPr>
                <w:rFonts w:cstheme="minorHAnsi"/>
                <w:color w:val="000000" w:themeColor="text1"/>
                <w:sz w:val="24"/>
                <w:szCs w:val="24"/>
              </w:rPr>
              <w:t>(</w:t>
            </w:r>
            <w:r w:rsidRPr="005A127B">
              <w:rPr>
                <w:rFonts w:cstheme="minorHAnsi"/>
                <w:color w:val="000000" w:themeColor="text1"/>
                <w:sz w:val="24"/>
                <w:szCs w:val="24"/>
              </w:rPr>
              <w:t xml:space="preserve">np. </w:t>
            </w:r>
            <w:r w:rsidR="000027CB" w:rsidRPr="005A127B">
              <w:rPr>
                <w:rFonts w:cstheme="minorHAnsi"/>
                <w:color w:val="000000" w:themeColor="text1"/>
                <w:sz w:val="24"/>
                <w:szCs w:val="24"/>
              </w:rPr>
              <w:t xml:space="preserve">udział </w:t>
            </w:r>
            <w:r w:rsidR="00200C97" w:rsidRPr="005A127B">
              <w:rPr>
                <w:rFonts w:cstheme="minorHAnsi"/>
                <w:color w:val="000000" w:themeColor="text1"/>
                <w:sz w:val="24"/>
                <w:szCs w:val="24"/>
              </w:rPr>
              <w:br/>
            </w:r>
            <w:r w:rsidR="000027CB" w:rsidRPr="005A127B">
              <w:rPr>
                <w:rFonts w:cstheme="minorHAnsi"/>
                <w:color w:val="000000" w:themeColor="text1"/>
                <w:sz w:val="24"/>
                <w:szCs w:val="24"/>
              </w:rPr>
              <w:lastRenderedPageBreak/>
              <w:t>w kampaniach społecznych</w:t>
            </w:r>
            <w:r w:rsidRPr="005A127B">
              <w:rPr>
                <w:rFonts w:cstheme="minorHAnsi"/>
                <w:color w:val="000000" w:themeColor="text1"/>
                <w:sz w:val="24"/>
                <w:szCs w:val="24"/>
              </w:rPr>
              <w:t>, dystrybucja ulotek, działania edukacyjne</w:t>
            </w:r>
            <w:r w:rsidR="000027CB" w:rsidRPr="005A127B">
              <w:rPr>
                <w:rFonts w:cstheme="minorHAnsi"/>
                <w:color w:val="000000" w:themeColor="text1"/>
                <w:sz w:val="24"/>
                <w:szCs w:val="24"/>
              </w:rPr>
              <w:t>)</w:t>
            </w:r>
            <w:r w:rsidR="00200C97" w:rsidRPr="005A127B">
              <w:rPr>
                <w:rFonts w:cstheme="minorHAnsi"/>
                <w:color w:val="000000" w:themeColor="text1"/>
                <w:sz w:val="24"/>
                <w:szCs w:val="24"/>
              </w:rPr>
              <w:t>.</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22E04C95" w14:textId="77777777" w:rsidR="000027CB" w:rsidRPr="005A127B" w:rsidRDefault="000027CB" w:rsidP="00E73E36">
            <w:pPr>
              <w:pStyle w:val="Akapitzlist"/>
              <w:numPr>
                <w:ilvl w:val="0"/>
                <w:numId w:val="2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lastRenderedPageBreak/>
              <w:t>liczba projektów</w:t>
            </w:r>
          </w:p>
          <w:p w14:paraId="11E6B1B2" w14:textId="77777777" w:rsidR="000027CB" w:rsidRPr="005A127B" w:rsidRDefault="000027CB" w:rsidP="00E73E36">
            <w:pPr>
              <w:pStyle w:val="Akapitzlist"/>
              <w:numPr>
                <w:ilvl w:val="0"/>
                <w:numId w:val="2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lastRenderedPageBreak/>
              <w:t>liczba placówek/instytucji biorących udział w wydarzeniu</w:t>
            </w:r>
          </w:p>
        </w:tc>
      </w:tr>
      <w:tr w:rsidR="00ED4C26" w:rsidRPr="00ED4C26" w14:paraId="370B0F6C" w14:textId="77777777" w:rsidTr="00E22D53">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E0F3405" w14:textId="77777777" w:rsidR="000027CB" w:rsidRPr="00ED4C26" w:rsidRDefault="000027CB" w:rsidP="00E73E36">
            <w:pPr>
              <w:spacing w:after="0"/>
              <w:rPr>
                <w:rFonts w:cstheme="minorHAnsi"/>
                <w:color w:val="FF0000"/>
                <w:sz w:val="24"/>
                <w:szCs w:val="24"/>
              </w:rPr>
            </w:pPr>
            <w:r w:rsidRPr="005A127B">
              <w:rPr>
                <w:rFonts w:cstheme="minorHAnsi"/>
                <w:color w:val="000000" w:themeColor="text1"/>
                <w:sz w:val="24"/>
                <w:szCs w:val="24"/>
              </w:rPr>
              <w:lastRenderedPageBreak/>
              <w:t>III.6.</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84B6BBF" w14:textId="6A0B8F0E" w:rsidR="000027CB" w:rsidRPr="005A127B" w:rsidRDefault="000027CB" w:rsidP="009202D8">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Prowadzenie edukacji publicznej </w:t>
            </w:r>
            <w:r w:rsidR="00200C97" w:rsidRPr="005A127B">
              <w:rPr>
                <w:rFonts w:cstheme="minorHAnsi"/>
                <w:color w:val="000000" w:themeColor="text1"/>
                <w:sz w:val="24"/>
                <w:szCs w:val="24"/>
              </w:rPr>
              <w:br/>
            </w:r>
            <w:r w:rsidRPr="005A127B">
              <w:rPr>
                <w:rFonts w:cstheme="minorHAnsi"/>
                <w:color w:val="000000" w:themeColor="text1"/>
                <w:sz w:val="24"/>
                <w:szCs w:val="24"/>
              </w:rPr>
              <w:t>o charakterze profilaktycznym w zak</w:t>
            </w:r>
            <w:r w:rsidR="00497E69">
              <w:rPr>
                <w:rFonts w:cstheme="minorHAnsi"/>
                <w:color w:val="000000" w:themeColor="text1"/>
                <w:sz w:val="24"/>
                <w:szCs w:val="24"/>
              </w:rPr>
              <w:t>resie uzależnień, w tym m. in. o</w:t>
            </w:r>
            <w:r w:rsidRPr="005A127B">
              <w:rPr>
                <w:rFonts w:cstheme="minorHAnsi"/>
                <w:color w:val="000000" w:themeColor="text1"/>
                <w:sz w:val="24"/>
                <w:szCs w:val="24"/>
              </w:rPr>
              <w:t>rganizowanie/współudział takich przedsięwzięć jak: kampanie społeczne, akcje, debaty, konkursy, imprezy, pikniki</w:t>
            </w:r>
            <w:r w:rsidR="00200C97" w:rsidRPr="005A127B">
              <w:rPr>
                <w:rFonts w:cstheme="minorHAnsi"/>
                <w:color w:val="000000" w:themeColor="text1"/>
                <w:sz w:val="24"/>
                <w:szCs w:val="24"/>
              </w:rPr>
              <w:t>.</w:t>
            </w:r>
            <w:r w:rsidRPr="005A127B">
              <w:rPr>
                <w:rFonts w:cstheme="minorHAnsi"/>
                <w:color w:val="000000" w:themeColor="text1"/>
                <w:sz w:val="24"/>
                <w:szCs w:val="24"/>
              </w:rPr>
              <w:t xml:space="preserve"> </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071669D" w14:textId="77777777" w:rsidR="000027CB" w:rsidRPr="005A127B" w:rsidRDefault="000027CB" w:rsidP="00E73E36">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działań,</w:t>
            </w:r>
          </w:p>
          <w:p w14:paraId="097A61EA" w14:textId="77777777" w:rsidR="000027CB" w:rsidRPr="005A127B" w:rsidRDefault="000027CB" w:rsidP="00E73E36">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spotkań</w:t>
            </w:r>
          </w:p>
        </w:tc>
      </w:tr>
      <w:tr w:rsidR="00ED4C26" w:rsidRPr="00ED4C26" w14:paraId="0038017B" w14:textId="77777777" w:rsidTr="005E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3E5B6BAA" w14:textId="77777777" w:rsidR="00276AA8" w:rsidRPr="005A127B" w:rsidRDefault="00276AA8" w:rsidP="00E73E36">
            <w:pPr>
              <w:spacing w:after="0"/>
              <w:rPr>
                <w:rFonts w:cstheme="minorHAnsi"/>
                <w:color w:val="000000" w:themeColor="text1"/>
                <w:sz w:val="24"/>
                <w:szCs w:val="24"/>
              </w:rPr>
            </w:pPr>
            <w:r w:rsidRPr="005A127B">
              <w:rPr>
                <w:rFonts w:cstheme="minorHAnsi"/>
                <w:color w:val="000000" w:themeColor="text1"/>
                <w:sz w:val="24"/>
                <w:szCs w:val="24"/>
              </w:rPr>
              <w:t>III.7.</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543E32E5" w14:textId="4638353C" w:rsidR="00276AA8" w:rsidRPr="005A127B" w:rsidRDefault="00276AA8"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Realizacja działań profilaktycznych </w:t>
            </w:r>
            <w:r w:rsidR="00200C97" w:rsidRPr="005A127B">
              <w:rPr>
                <w:rFonts w:cstheme="minorHAnsi"/>
                <w:color w:val="000000" w:themeColor="text1"/>
                <w:sz w:val="24"/>
                <w:szCs w:val="24"/>
              </w:rPr>
              <w:br/>
            </w:r>
            <w:r w:rsidRPr="005A127B">
              <w:rPr>
                <w:rFonts w:cstheme="minorHAnsi"/>
                <w:color w:val="000000" w:themeColor="text1"/>
                <w:sz w:val="24"/>
                <w:szCs w:val="24"/>
              </w:rPr>
              <w:t>i edukacyjnych dla nauczycieli, pedagogów, wychowawców z zakresu przeciwdziałania uzależnieniom, przeciwdziałania zachowaniom ryzykownym, promocji zdrowego stylu życia w ramach profilaktyki zintegrowanej ( np. „Klub Pedagoga”, szkolenia dla rady pedagogicznej)</w:t>
            </w:r>
            <w:r w:rsidR="0023174F">
              <w:rPr>
                <w:rFonts w:cstheme="minorHAnsi"/>
                <w:color w:val="000000" w:themeColor="text1"/>
                <w:sz w:val="24"/>
                <w:szCs w:val="24"/>
              </w:rPr>
              <w:t>.</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713368BC" w14:textId="7C87ADA5" w:rsidR="00276AA8" w:rsidRPr="005A127B" w:rsidRDefault="00276AA8" w:rsidP="00E73E36">
            <w:pPr>
              <w:pStyle w:val="Akapitzlist"/>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liczba osób biorących udział w działaniach profilaktycznych </w:t>
            </w:r>
            <w:r w:rsidR="009202D8">
              <w:rPr>
                <w:rFonts w:cstheme="minorHAnsi"/>
                <w:color w:val="000000" w:themeColor="text1"/>
                <w:sz w:val="24"/>
                <w:szCs w:val="24"/>
              </w:rPr>
              <w:br/>
            </w:r>
            <w:r w:rsidRPr="005A127B">
              <w:rPr>
                <w:rFonts w:cstheme="minorHAnsi"/>
                <w:color w:val="000000" w:themeColor="text1"/>
                <w:sz w:val="24"/>
                <w:szCs w:val="24"/>
              </w:rPr>
              <w:t>i edukacyjnych</w:t>
            </w:r>
          </w:p>
          <w:p w14:paraId="5C45E390" w14:textId="77777777" w:rsidR="00276AA8" w:rsidRPr="005A127B" w:rsidRDefault="00276AA8" w:rsidP="00E73E36">
            <w:pPr>
              <w:pStyle w:val="Akapitzlist"/>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działań</w:t>
            </w:r>
          </w:p>
        </w:tc>
      </w:tr>
      <w:tr w:rsidR="00ED4C26" w:rsidRPr="00ED4C26" w14:paraId="53F47ACD" w14:textId="77777777" w:rsidTr="005E6022">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75E74AA5" w14:textId="43864640" w:rsidR="009557EF" w:rsidRPr="005A127B" w:rsidRDefault="0060595E" w:rsidP="00E73E36">
            <w:pPr>
              <w:spacing w:after="0"/>
              <w:rPr>
                <w:rFonts w:cstheme="minorHAnsi"/>
                <w:color w:val="000000" w:themeColor="text1"/>
                <w:sz w:val="24"/>
                <w:szCs w:val="24"/>
              </w:rPr>
            </w:pPr>
            <w:r>
              <w:rPr>
                <w:rFonts w:cstheme="minorHAnsi"/>
                <w:color w:val="000000" w:themeColor="text1"/>
                <w:sz w:val="24"/>
                <w:szCs w:val="24"/>
              </w:rPr>
              <w:t>III.8</w:t>
            </w:r>
            <w:r w:rsidR="009557EF" w:rsidRPr="005A127B">
              <w:rPr>
                <w:rFonts w:cstheme="minorHAnsi"/>
                <w:color w:val="000000" w:themeColor="text1"/>
                <w:sz w:val="24"/>
                <w:szCs w:val="24"/>
              </w:rPr>
              <w:t xml:space="preserve">. </w:t>
            </w:r>
          </w:p>
          <w:p w14:paraId="452795A0" w14:textId="77777777" w:rsidR="009557EF" w:rsidRPr="005A127B" w:rsidRDefault="009557EF" w:rsidP="00E73E36">
            <w:pPr>
              <w:spacing w:after="0"/>
              <w:rPr>
                <w:rFonts w:cstheme="minorHAnsi"/>
                <w:color w:val="000000" w:themeColor="text1"/>
                <w:sz w:val="24"/>
                <w:szCs w:val="24"/>
              </w:rPr>
            </w:pP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1AA3F45E" w14:textId="46FFEEF1" w:rsidR="009557EF" w:rsidRPr="005A127B" w:rsidRDefault="009557EF" w:rsidP="0023174F">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Podnoszenie kompetencji osób pracujących z </w:t>
            </w:r>
            <w:r w:rsidR="003B17A2" w:rsidRPr="005A127B">
              <w:rPr>
                <w:rFonts w:cstheme="minorHAnsi"/>
                <w:color w:val="000000" w:themeColor="text1"/>
                <w:sz w:val="24"/>
                <w:szCs w:val="24"/>
              </w:rPr>
              <w:t>dziećmi</w:t>
            </w:r>
            <w:r w:rsidRPr="005A127B">
              <w:rPr>
                <w:rFonts w:cstheme="minorHAnsi"/>
                <w:color w:val="000000" w:themeColor="text1"/>
                <w:sz w:val="24"/>
                <w:szCs w:val="24"/>
              </w:rPr>
              <w:t xml:space="preserve"> i młodzieżą w zakresie skutecznych oddziaływań profilaktycznych </w:t>
            </w:r>
            <w:r w:rsidR="003B17A2" w:rsidRPr="005A127B">
              <w:rPr>
                <w:rFonts w:cstheme="minorHAnsi"/>
                <w:color w:val="000000" w:themeColor="text1"/>
                <w:sz w:val="24"/>
                <w:szCs w:val="24"/>
              </w:rPr>
              <w:t xml:space="preserve">oraz udzielających pomocy dzieciom z rodzin </w:t>
            </w:r>
            <w:r w:rsidR="0023174F">
              <w:rPr>
                <w:rFonts w:cstheme="minorHAnsi"/>
                <w:color w:val="000000" w:themeColor="text1"/>
                <w:sz w:val="24"/>
                <w:szCs w:val="24"/>
              </w:rPr>
              <w:br/>
            </w:r>
            <w:r w:rsidR="003B17A2" w:rsidRPr="005A127B">
              <w:rPr>
                <w:rFonts w:cstheme="minorHAnsi"/>
                <w:color w:val="000000" w:themeColor="text1"/>
                <w:sz w:val="24"/>
                <w:szCs w:val="24"/>
              </w:rPr>
              <w:t xml:space="preserve">z problemem uzależnień, dofinansowanie szkoleń </w:t>
            </w:r>
            <w:r w:rsidR="00A70000" w:rsidRPr="005A127B">
              <w:rPr>
                <w:rFonts w:cstheme="minorHAnsi"/>
                <w:color w:val="000000" w:themeColor="text1"/>
                <w:sz w:val="24"/>
                <w:szCs w:val="24"/>
              </w:rPr>
              <w:t xml:space="preserve">(np. </w:t>
            </w:r>
            <w:r w:rsidR="003B17A2" w:rsidRPr="005A127B">
              <w:rPr>
                <w:rFonts w:cstheme="minorHAnsi"/>
                <w:color w:val="000000" w:themeColor="text1"/>
                <w:sz w:val="24"/>
                <w:szCs w:val="24"/>
              </w:rPr>
              <w:t xml:space="preserve">dla pracowników CUS </w:t>
            </w:r>
            <w:r w:rsidR="0023174F">
              <w:rPr>
                <w:rFonts w:cstheme="minorHAnsi"/>
                <w:color w:val="000000" w:themeColor="text1"/>
                <w:sz w:val="24"/>
                <w:szCs w:val="24"/>
              </w:rPr>
              <w:br/>
            </w:r>
            <w:r w:rsidR="003B17A2" w:rsidRPr="005A127B">
              <w:rPr>
                <w:rFonts w:cstheme="minorHAnsi"/>
                <w:color w:val="000000" w:themeColor="text1"/>
                <w:sz w:val="24"/>
                <w:szCs w:val="24"/>
              </w:rPr>
              <w:t>w Ska</w:t>
            </w:r>
            <w:r w:rsidR="00A70000" w:rsidRPr="005A127B">
              <w:rPr>
                <w:rFonts w:cstheme="minorHAnsi"/>
                <w:color w:val="000000" w:themeColor="text1"/>
                <w:sz w:val="24"/>
                <w:szCs w:val="24"/>
              </w:rPr>
              <w:t>winie</w:t>
            </w:r>
            <w:r w:rsidR="00200C97" w:rsidRPr="005A127B">
              <w:rPr>
                <w:rFonts w:cstheme="minorHAnsi"/>
                <w:color w:val="000000" w:themeColor="text1"/>
                <w:sz w:val="24"/>
                <w:szCs w:val="24"/>
              </w:rPr>
              <w:t xml:space="preserve">, </w:t>
            </w:r>
            <w:r w:rsidR="003B17A2" w:rsidRPr="005A127B">
              <w:rPr>
                <w:rFonts w:cstheme="minorHAnsi"/>
                <w:color w:val="000000" w:themeColor="text1"/>
                <w:sz w:val="24"/>
                <w:szCs w:val="24"/>
              </w:rPr>
              <w:t>Zespołu Specjalistycznych Placówek</w:t>
            </w:r>
            <w:r w:rsidR="00E749C6" w:rsidRPr="005A127B">
              <w:rPr>
                <w:rFonts w:cstheme="minorHAnsi"/>
                <w:color w:val="000000" w:themeColor="text1"/>
                <w:sz w:val="24"/>
                <w:szCs w:val="24"/>
              </w:rPr>
              <w:t xml:space="preserve"> Wspierana Edukacji w Skawinie, Placówek Oświatowych</w:t>
            </w:r>
            <w:r w:rsidR="005A127B">
              <w:rPr>
                <w:rFonts w:cstheme="minorHAnsi"/>
                <w:color w:val="000000" w:themeColor="text1"/>
                <w:sz w:val="24"/>
                <w:szCs w:val="24"/>
              </w:rPr>
              <w:t>,</w:t>
            </w:r>
            <w:r w:rsidR="00E749C6" w:rsidRPr="005A127B">
              <w:rPr>
                <w:rFonts w:cstheme="minorHAnsi"/>
                <w:color w:val="000000" w:themeColor="text1"/>
                <w:sz w:val="24"/>
                <w:szCs w:val="24"/>
              </w:rPr>
              <w:t xml:space="preserve"> w tym szkół </w:t>
            </w:r>
            <w:r w:rsidR="0023174F">
              <w:rPr>
                <w:rFonts w:cstheme="minorHAnsi"/>
                <w:color w:val="000000" w:themeColor="text1"/>
                <w:sz w:val="24"/>
                <w:szCs w:val="24"/>
              </w:rPr>
              <w:br/>
            </w:r>
            <w:r w:rsidR="00E749C6" w:rsidRPr="005A127B">
              <w:rPr>
                <w:rFonts w:cstheme="minorHAnsi"/>
                <w:color w:val="000000" w:themeColor="text1"/>
                <w:sz w:val="24"/>
                <w:szCs w:val="24"/>
              </w:rPr>
              <w:t>i przedszkoli</w:t>
            </w:r>
            <w:r w:rsidR="00A70000" w:rsidRPr="005A127B">
              <w:rPr>
                <w:rFonts w:cstheme="minorHAnsi"/>
                <w:color w:val="000000" w:themeColor="text1"/>
                <w:sz w:val="24"/>
                <w:szCs w:val="24"/>
              </w:rPr>
              <w:t>)</w:t>
            </w:r>
            <w:r w:rsidR="00E749C6" w:rsidRPr="005A127B">
              <w:rPr>
                <w:rFonts w:cstheme="minorHAnsi"/>
                <w:color w:val="000000" w:themeColor="text1"/>
                <w:sz w:val="24"/>
                <w:szCs w:val="24"/>
              </w:rPr>
              <w:t>.</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1EE27A70" w14:textId="77777777" w:rsidR="009557EF" w:rsidRPr="005A127B" w:rsidRDefault="003B17A2" w:rsidP="00E73E36">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działań</w:t>
            </w:r>
          </w:p>
          <w:p w14:paraId="717FEEAE" w14:textId="77777777" w:rsidR="003B17A2" w:rsidRPr="005A127B" w:rsidRDefault="003B17A2" w:rsidP="00E73E36">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uczestników</w:t>
            </w:r>
          </w:p>
        </w:tc>
      </w:tr>
      <w:tr w:rsidR="00ED4C26" w:rsidRPr="00ED4C26" w14:paraId="53FE1748" w14:textId="77777777" w:rsidTr="00E22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517F265" w14:textId="16281989" w:rsidR="000027CB" w:rsidRPr="005A127B" w:rsidRDefault="0060595E" w:rsidP="00E73E36">
            <w:pPr>
              <w:spacing w:after="0"/>
              <w:rPr>
                <w:rFonts w:cstheme="minorHAnsi"/>
                <w:color w:val="000000" w:themeColor="text1"/>
                <w:sz w:val="24"/>
                <w:szCs w:val="24"/>
              </w:rPr>
            </w:pPr>
            <w:r>
              <w:rPr>
                <w:rFonts w:cstheme="minorHAnsi"/>
                <w:color w:val="000000" w:themeColor="text1"/>
                <w:sz w:val="24"/>
                <w:szCs w:val="24"/>
              </w:rPr>
              <w:t>III.9</w:t>
            </w:r>
            <w:r w:rsidR="000027CB" w:rsidRPr="005A127B">
              <w:rPr>
                <w:rFonts w:cstheme="minorHAnsi"/>
                <w:color w:val="000000" w:themeColor="text1"/>
                <w:sz w:val="24"/>
                <w:szCs w:val="24"/>
              </w:rPr>
              <w:t>.</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2BB0A6B" w14:textId="2468C4C4" w:rsidR="000027CB" w:rsidRPr="005A127B" w:rsidRDefault="000027CB" w:rsidP="009202D8">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Opracowanie, zakup i rozpowszechnienie materiałów edukacyjnych i informacyjnych związanych z profilaktyką </w:t>
            </w:r>
            <w:r w:rsidR="00497E69">
              <w:rPr>
                <w:rFonts w:cstheme="minorHAnsi"/>
                <w:color w:val="000000" w:themeColor="text1"/>
                <w:sz w:val="24"/>
                <w:szCs w:val="24"/>
              </w:rPr>
              <w:t xml:space="preserve"> </w:t>
            </w:r>
            <w:r w:rsidRPr="005A127B">
              <w:rPr>
                <w:rFonts w:cstheme="minorHAnsi"/>
                <w:color w:val="000000" w:themeColor="text1"/>
                <w:sz w:val="24"/>
                <w:szCs w:val="24"/>
              </w:rPr>
              <w:t>i rozwiązywaniem problemów uzależnień, przemocy domowej, wykluczeniu społecznemu.</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C8BA322" w14:textId="05F76B38" w:rsidR="000027CB" w:rsidRPr="005A127B" w:rsidRDefault="00333B0F" w:rsidP="00E73E36">
            <w:pPr>
              <w:pStyle w:val="Akapitzlist"/>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Pr>
                <w:rFonts w:cstheme="minorHAnsi"/>
                <w:sz w:val="24"/>
                <w:szCs w:val="24"/>
              </w:rPr>
              <w:t xml:space="preserve">liczba </w:t>
            </w:r>
            <w:r w:rsidR="000027CB" w:rsidRPr="005A127B">
              <w:rPr>
                <w:rFonts w:cstheme="minorHAnsi"/>
                <w:color w:val="000000" w:themeColor="text1"/>
                <w:sz w:val="24"/>
                <w:szCs w:val="24"/>
              </w:rPr>
              <w:t>zakupionych/</w:t>
            </w:r>
            <w:r w:rsidR="00497E69">
              <w:rPr>
                <w:rFonts w:cstheme="minorHAnsi"/>
                <w:color w:val="000000" w:themeColor="text1"/>
                <w:sz w:val="24"/>
                <w:szCs w:val="24"/>
              </w:rPr>
              <w:t xml:space="preserve"> </w:t>
            </w:r>
            <w:r w:rsidR="000027CB" w:rsidRPr="005A127B">
              <w:rPr>
                <w:rFonts w:cstheme="minorHAnsi"/>
                <w:color w:val="000000" w:themeColor="text1"/>
                <w:sz w:val="24"/>
                <w:szCs w:val="24"/>
              </w:rPr>
              <w:t xml:space="preserve">opracowanych </w:t>
            </w:r>
            <w:r w:rsidR="00200C97" w:rsidRPr="005A127B">
              <w:rPr>
                <w:rFonts w:cstheme="minorHAnsi"/>
                <w:color w:val="000000" w:themeColor="text1"/>
                <w:sz w:val="24"/>
                <w:szCs w:val="24"/>
              </w:rPr>
              <w:br/>
            </w:r>
            <w:r w:rsidR="000027CB" w:rsidRPr="005A127B">
              <w:rPr>
                <w:rFonts w:cstheme="minorHAnsi"/>
                <w:color w:val="000000" w:themeColor="text1"/>
                <w:sz w:val="24"/>
                <w:szCs w:val="24"/>
              </w:rPr>
              <w:t xml:space="preserve">i rozpowszechnionych materiałów edukacyjnych </w:t>
            </w:r>
            <w:r w:rsidR="00200C97" w:rsidRPr="005A127B">
              <w:rPr>
                <w:rFonts w:cstheme="minorHAnsi"/>
                <w:color w:val="000000" w:themeColor="text1"/>
                <w:sz w:val="24"/>
                <w:szCs w:val="24"/>
              </w:rPr>
              <w:br/>
            </w:r>
            <w:r w:rsidR="000027CB" w:rsidRPr="005A127B">
              <w:rPr>
                <w:rFonts w:cstheme="minorHAnsi"/>
                <w:color w:val="000000" w:themeColor="text1"/>
                <w:sz w:val="24"/>
                <w:szCs w:val="24"/>
              </w:rPr>
              <w:t>i informacyjnych</w:t>
            </w:r>
          </w:p>
        </w:tc>
      </w:tr>
      <w:tr w:rsidR="00ED4C26" w:rsidRPr="00ED4C26" w14:paraId="1BDD9584" w14:textId="77777777" w:rsidTr="00E22D53">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55D00D61" w14:textId="47B33746" w:rsidR="000027CB" w:rsidRPr="005A127B" w:rsidRDefault="00A70000" w:rsidP="00E73E36">
            <w:pPr>
              <w:spacing w:after="0"/>
              <w:rPr>
                <w:rFonts w:cstheme="minorHAnsi"/>
                <w:color w:val="000000" w:themeColor="text1"/>
                <w:sz w:val="24"/>
                <w:szCs w:val="24"/>
              </w:rPr>
            </w:pPr>
            <w:r w:rsidRPr="005A127B">
              <w:rPr>
                <w:rFonts w:cstheme="minorHAnsi"/>
                <w:color w:val="000000" w:themeColor="text1"/>
                <w:sz w:val="24"/>
                <w:szCs w:val="24"/>
              </w:rPr>
              <w:t>III.1</w:t>
            </w:r>
            <w:r w:rsidR="0060595E">
              <w:rPr>
                <w:rFonts w:cstheme="minorHAnsi"/>
                <w:color w:val="000000" w:themeColor="text1"/>
                <w:sz w:val="24"/>
                <w:szCs w:val="24"/>
              </w:rPr>
              <w:t>0</w:t>
            </w:r>
            <w:r w:rsidR="000027CB" w:rsidRPr="005A127B">
              <w:rPr>
                <w:rFonts w:cstheme="minorHAnsi"/>
                <w:color w:val="000000" w:themeColor="text1"/>
                <w:sz w:val="24"/>
                <w:szCs w:val="24"/>
              </w:rPr>
              <w:t>.</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299E357B" w14:textId="57A8A06A" w:rsidR="000027CB" w:rsidRPr="005A127B"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Współpraca m.in. z Komisariatem Policji </w:t>
            </w:r>
            <w:r w:rsidR="0023174F">
              <w:rPr>
                <w:rFonts w:cstheme="minorHAnsi"/>
                <w:color w:val="000000" w:themeColor="text1"/>
                <w:sz w:val="24"/>
                <w:szCs w:val="24"/>
              </w:rPr>
              <w:br/>
            </w:r>
            <w:r w:rsidRPr="005A127B">
              <w:rPr>
                <w:rFonts w:cstheme="minorHAnsi"/>
                <w:color w:val="000000" w:themeColor="text1"/>
                <w:sz w:val="24"/>
                <w:szCs w:val="24"/>
              </w:rPr>
              <w:t xml:space="preserve">w Skawinie, Strażą Miejską w Skawinie, Powiatową Stacją Sanitarno- Epidemiologiczną w Krakowie i innymi instytucjami w zakresie wspólnego reagowania na występujące problemy związane ze spożywaniem </w:t>
            </w:r>
            <w:r w:rsidR="00200C97" w:rsidRPr="005A127B">
              <w:rPr>
                <w:rFonts w:cstheme="minorHAnsi"/>
                <w:color w:val="000000" w:themeColor="text1"/>
                <w:sz w:val="24"/>
                <w:szCs w:val="24"/>
              </w:rPr>
              <w:br/>
            </w:r>
            <w:r w:rsidRPr="005A127B">
              <w:rPr>
                <w:rFonts w:cstheme="minorHAnsi"/>
                <w:color w:val="000000" w:themeColor="text1"/>
                <w:sz w:val="24"/>
                <w:szCs w:val="24"/>
              </w:rPr>
              <w:t xml:space="preserve">i nadużywaniem alkoholu, narkotyków </w:t>
            </w:r>
            <w:r w:rsidR="00200C97" w:rsidRPr="005A127B">
              <w:rPr>
                <w:rFonts w:cstheme="minorHAnsi"/>
                <w:color w:val="000000" w:themeColor="text1"/>
                <w:sz w:val="24"/>
                <w:szCs w:val="24"/>
              </w:rPr>
              <w:br/>
            </w:r>
            <w:r w:rsidRPr="005A127B">
              <w:rPr>
                <w:rFonts w:cstheme="minorHAnsi"/>
                <w:color w:val="000000" w:themeColor="text1"/>
                <w:sz w:val="24"/>
                <w:szCs w:val="24"/>
              </w:rPr>
              <w:lastRenderedPageBreak/>
              <w:t>i innych uzależnień w tym uzależnień behawioralnych</w:t>
            </w:r>
            <w:r w:rsidR="009202D8">
              <w:rPr>
                <w:rFonts w:cstheme="minorHAnsi"/>
                <w:color w:val="000000" w:themeColor="text1"/>
                <w:sz w:val="24"/>
                <w:szCs w:val="24"/>
              </w:rPr>
              <w:t>.</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35767119" w14:textId="11DD8D0E" w:rsidR="000027CB" w:rsidRPr="005A127B" w:rsidRDefault="000027CB" w:rsidP="00E73E36">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lastRenderedPageBreak/>
              <w:t>liczba wspólnie podjętych działań</w:t>
            </w:r>
          </w:p>
        </w:tc>
      </w:tr>
      <w:tr w:rsidR="00ED4C26" w:rsidRPr="00ED4C26" w14:paraId="325783DA" w14:textId="77777777" w:rsidTr="005E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tcPr>
          <w:p w14:paraId="1EBD9CBB" w14:textId="77777777" w:rsidR="00E749C6" w:rsidRPr="005A127B" w:rsidRDefault="00E749C6" w:rsidP="00E73E36">
            <w:pPr>
              <w:spacing w:after="0"/>
              <w:rPr>
                <w:rFonts w:cstheme="minorHAnsi"/>
                <w:color w:val="000000" w:themeColor="text1"/>
                <w:sz w:val="24"/>
                <w:szCs w:val="24"/>
              </w:rPr>
            </w:pPr>
            <w:r w:rsidRPr="005A127B">
              <w:rPr>
                <w:rFonts w:cstheme="minorHAnsi"/>
                <w:color w:val="000000" w:themeColor="text1"/>
                <w:sz w:val="24"/>
                <w:szCs w:val="24"/>
              </w:rPr>
              <w:t>III.12.</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tcPr>
          <w:p w14:paraId="6B32791D" w14:textId="2F7B5ABD" w:rsidR="00E749C6" w:rsidRPr="005A127B" w:rsidRDefault="00E749C6" w:rsidP="009202D8">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Propagowanie wiedzy na temat FAS- alkoholowego zespołu płodowego i FASD- spektrum alkoholowych uszkodzeń płodu- poprzez organizację spotkań informacyjno-edukacyjnych, konferencji, szkoleń, warsztatów</w:t>
            </w:r>
            <w:r w:rsidR="00200C97" w:rsidRPr="005A127B">
              <w:rPr>
                <w:rFonts w:cstheme="minorHAnsi"/>
                <w:color w:val="000000" w:themeColor="text1"/>
                <w:sz w:val="24"/>
                <w:szCs w:val="24"/>
              </w:rPr>
              <w:t>.</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tcPr>
          <w:p w14:paraId="0A5D3CCF" w14:textId="77777777" w:rsidR="00E749C6" w:rsidRPr="005A127B" w:rsidRDefault="00E749C6" w:rsidP="00E73E36">
            <w:pPr>
              <w:pStyle w:val="Akapitzlist"/>
              <w:numPr>
                <w:ilvl w:val="0"/>
                <w:numId w:val="2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zorganizowanych działań informacyjno-edukacyjnych</w:t>
            </w:r>
          </w:p>
          <w:p w14:paraId="35F27AA3" w14:textId="2E7A4AFC" w:rsidR="00E749C6" w:rsidRPr="005A127B" w:rsidRDefault="00E749C6" w:rsidP="00E73E36">
            <w:pPr>
              <w:pStyle w:val="Akapitzlist"/>
              <w:numPr>
                <w:ilvl w:val="0"/>
                <w:numId w:val="28"/>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konferencji/</w:t>
            </w:r>
            <w:r w:rsidR="00497E69">
              <w:rPr>
                <w:rFonts w:cstheme="minorHAnsi"/>
                <w:color w:val="000000" w:themeColor="text1"/>
                <w:sz w:val="24"/>
                <w:szCs w:val="24"/>
              </w:rPr>
              <w:t xml:space="preserve"> </w:t>
            </w:r>
            <w:r w:rsidRPr="005A127B">
              <w:rPr>
                <w:rFonts w:cstheme="minorHAnsi"/>
                <w:color w:val="000000" w:themeColor="text1"/>
                <w:sz w:val="24"/>
                <w:szCs w:val="24"/>
              </w:rPr>
              <w:t>szkoleń/warsztatów</w:t>
            </w:r>
          </w:p>
        </w:tc>
      </w:tr>
      <w:tr w:rsidR="00ED4C26" w:rsidRPr="00ED4C26" w14:paraId="5952F871" w14:textId="77777777" w:rsidTr="005E6022">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626A045B" w14:textId="77777777" w:rsidR="000027CB" w:rsidRPr="005A127B" w:rsidRDefault="00E749C6" w:rsidP="00E73E36">
            <w:pPr>
              <w:spacing w:after="0"/>
              <w:rPr>
                <w:rFonts w:cstheme="minorHAnsi"/>
                <w:color w:val="000000" w:themeColor="text1"/>
                <w:sz w:val="24"/>
                <w:szCs w:val="24"/>
              </w:rPr>
            </w:pPr>
            <w:r w:rsidRPr="005A127B">
              <w:rPr>
                <w:rFonts w:cstheme="minorHAnsi"/>
                <w:color w:val="000000" w:themeColor="text1"/>
                <w:sz w:val="24"/>
                <w:szCs w:val="24"/>
              </w:rPr>
              <w:t>III.13</w:t>
            </w:r>
            <w:r w:rsidR="000027CB" w:rsidRPr="005A127B">
              <w:rPr>
                <w:rFonts w:cstheme="minorHAnsi"/>
                <w:color w:val="000000" w:themeColor="text1"/>
                <w:sz w:val="24"/>
                <w:szCs w:val="24"/>
              </w:rPr>
              <w:t>.</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1835FFD0" w14:textId="0D057623" w:rsidR="000027CB" w:rsidRPr="005A127B"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Organizacja </w:t>
            </w:r>
            <w:r w:rsidR="005A127B" w:rsidRPr="00333B0F">
              <w:rPr>
                <w:rFonts w:cstheme="minorHAnsi"/>
                <w:sz w:val="24"/>
                <w:szCs w:val="24"/>
              </w:rPr>
              <w:t xml:space="preserve">szkoleń i udział w </w:t>
            </w:r>
            <w:r w:rsidRPr="00333B0F">
              <w:rPr>
                <w:rFonts w:cstheme="minorHAnsi"/>
                <w:sz w:val="24"/>
                <w:szCs w:val="24"/>
              </w:rPr>
              <w:t>szkole</w:t>
            </w:r>
            <w:r w:rsidR="005A127B" w:rsidRPr="00333B0F">
              <w:rPr>
                <w:rFonts w:cstheme="minorHAnsi"/>
                <w:sz w:val="24"/>
                <w:szCs w:val="24"/>
              </w:rPr>
              <w:t xml:space="preserve">niach </w:t>
            </w:r>
            <w:r w:rsidRPr="00333B0F">
              <w:rPr>
                <w:rFonts w:cstheme="minorHAnsi"/>
                <w:sz w:val="24"/>
                <w:szCs w:val="24"/>
              </w:rPr>
              <w:t xml:space="preserve">dla kadr </w:t>
            </w:r>
            <w:r w:rsidR="00E749C6" w:rsidRPr="00333B0F">
              <w:rPr>
                <w:rFonts w:cstheme="minorHAnsi"/>
                <w:sz w:val="24"/>
                <w:szCs w:val="24"/>
              </w:rPr>
              <w:t xml:space="preserve">Centrum </w:t>
            </w:r>
            <w:r w:rsidR="00E749C6" w:rsidRPr="005A127B">
              <w:rPr>
                <w:rFonts w:cstheme="minorHAnsi"/>
                <w:color w:val="000000" w:themeColor="text1"/>
                <w:sz w:val="24"/>
                <w:szCs w:val="24"/>
              </w:rPr>
              <w:t xml:space="preserve">Usług Społecznych </w:t>
            </w:r>
            <w:r w:rsidRPr="005A127B">
              <w:rPr>
                <w:rFonts w:cstheme="minorHAnsi"/>
                <w:color w:val="000000" w:themeColor="text1"/>
                <w:sz w:val="24"/>
                <w:szCs w:val="24"/>
              </w:rPr>
              <w:t>uczestniczących w realizacji zadań z zakresu profilaktyki uzależnień</w:t>
            </w:r>
            <w:r w:rsidR="009202D8">
              <w:rPr>
                <w:rFonts w:cstheme="minorHAnsi"/>
                <w:color w:val="000000" w:themeColor="text1"/>
                <w:sz w:val="24"/>
                <w:szCs w:val="24"/>
              </w:rPr>
              <w:t>.</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6AA37F7D" w14:textId="77777777" w:rsidR="000027CB" w:rsidRPr="005A127B" w:rsidRDefault="000027CB" w:rsidP="00E73E36">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szkoleń dla kadr</w:t>
            </w:r>
          </w:p>
          <w:p w14:paraId="1D5ECFB4" w14:textId="77777777" w:rsidR="000027CB" w:rsidRPr="005A127B" w:rsidRDefault="000027CB" w:rsidP="00E73E36">
            <w:pPr>
              <w:pStyle w:val="Akapitzlist"/>
              <w:numPr>
                <w:ilvl w:val="0"/>
                <w:numId w:val="28"/>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osób biorących udział w szkoleniu</w:t>
            </w:r>
          </w:p>
        </w:tc>
      </w:tr>
      <w:tr w:rsidR="00ED4C26" w:rsidRPr="00ED4C26" w14:paraId="1DE355F9" w14:textId="77777777" w:rsidTr="005E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hideMark/>
          </w:tcPr>
          <w:p w14:paraId="5F11EEE6" w14:textId="77777777" w:rsidR="000027CB" w:rsidRPr="00ED4C26" w:rsidRDefault="00276AA8" w:rsidP="00E73E36">
            <w:pPr>
              <w:spacing w:after="0"/>
              <w:rPr>
                <w:rFonts w:cstheme="minorHAnsi"/>
                <w:color w:val="FF0000"/>
                <w:sz w:val="24"/>
                <w:szCs w:val="24"/>
              </w:rPr>
            </w:pPr>
            <w:r w:rsidRPr="00333B0F">
              <w:rPr>
                <w:rFonts w:cstheme="minorHAnsi"/>
                <w:sz w:val="24"/>
                <w:szCs w:val="24"/>
              </w:rPr>
              <w:t>III</w:t>
            </w:r>
            <w:r w:rsidR="00E749C6" w:rsidRPr="00333B0F">
              <w:rPr>
                <w:rFonts w:cstheme="minorHAnsi"/>
                <w:sz w:val="24"/>
                <w:szCs w:val="24"/>
              </w:rPr>
              <w:t>.14.</w:t>
            </w:r>
          </w:p>
        </w:tc>
        <w:tc>
          <w:tcPr>
            <w:tcW w:w="4610"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hideMark/>
          </w:tcPr>
          <w:p w14:paraId="4E06E451" w14:textId="488736A8" w:rsidR="000027CB" w:rsidRPr="005A127B"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Inne działania wynikające z bieżącej analizy sytuacji</w:t>
            </w:r>
            <w:r w:rsidR="00200C97" w:rsidRPr="005A127B">
              <w:rPr>
                <w:rFonts w:cstheme="minorHAnsi"/>
                <w:color w:val="000000" w:themeColor="text1"/>
                <w:sz w:val="24"/>
                <w:szCs w:val="24"/>
              </w:rPr>
              <w:t>.</w:t>
            </w:r>
          </w:p>
        </w:tc>
        <w:tc>
          <w:tcPr>
            <w:tcW w:w="36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hideMark/>
          </w:tcPr>
          <w:p w14:paraId="7971CD71" w14:textId="77777777" w:rsidR="000027CB" w:rsidRPr="005A127B"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podjętych działań</w:t>
            </w:r>
          </w:p>
        </w:tc>
      </w:tr>
    </w:tbl>
    <w:p w14:paraId="3565F6EB" w14:textId="77777777" w:rsidR="000027CB" w:rsidRPr="00ED4C26" w:rsidRDefault="000027CB" w:rsidP="00E73E36">
      <w:pPr>
        <w:rPr>
          <w:rFonts w:cstheme="minorHAnsi"/>
          <w:color w:val="FF0000"/>
          <w:sz w:val="24"/>
          <w:szCs w:val="24"/>
        </w:rPr>
      </w:pPr>
      <w:r w:rsidRPr="00ED4C26">
        <w:rPr>
          <w:rFonts w:cstheme="minorHAnsi"/>
          <w:color w:val="FF0000"/>
          <w:sz w:val="24"/>
          <w:szCs w:val="24"/>
        </w:rPr>
        <w:br w:type="page"/>
      </w:r>
    </w:p>
    <w:p w14:paraId="23BE5776" w14:textId="77777777" w:rsidR="00BD2396" w:rsidRPr="005A127B" w:rsidRDefault="000027CB" w:rsidP="00E73E36">
      <w:pPr>
        <w:spacing w:before="600" w:after="480"/>
        <w:jc w:val="center"/>
        <w:rPr>
          <w:rFonts w:cstheme="minorHAnsi"/>
          <w:color w:val="000000" w:themeColor="text1"/>
          <w:sz w:val="24"/>
          <w:szCs w:val="24"/>
        </w:rPr>
      </w:pPr>
      <w:r w:rsidRPr="005A127B">
        <w:rPr>
          <w:rFonts w:cstheme="minorHAnsi"/>
          <w:b/>
          <w:bCs/>
          <w:color w:val="000000" w:themeColor="text1"/>
          <w:sz w:val="24"/>
          <w:szCs w:val="24"/>
        </w:rPr>
        <w:lastRenderedPageBreak/>
        <w:t>IV.</w:t>
      </w:r>
      <w:r w:rsidR="00BD2396" w:rsidRPr="005A127B">
        <w:rPr>
          <w:rFonts w:cstheme="minorHAnsi"/>
          <w:b/>
          <w:bCs/>
          <w:color w:val="000000" w:themeColor="text1"/>
          <w:sz w:val="24"/>
          <w:szCs w:val="24"/>
        </w:rPr>
        <w:t xml:space="preserve"> Wspomaganie działalności instytucji, organizacji pozarządowych i osób fizycznych służącej rozwiązywaniu problemów alkoholowych i narkomanii.</w:t>
      </w:r>
    </w:p>
    <w:tbl>
      <w:tblPr>
        <w:tblStyle w:val="Tabelasiatki4akcent11"/>
        <w:tblW w:w="0" w:type="auto"/>
        <w:tblInd w:w="0" w:type="dxa"/>
        <w:tblLook w:val="04A0" w:firstRow="1" w:lastRow="0" w:firstColumn="1" w:lastColumn="0" w:noHBand="0" w:noVBand="1"/>
        <w:tblCaption w:val="Działania w ramach wspomagania działalności instytucji, organizacji pozarządowych i osób fizycznych służącej rozwiązywaniu problemów alkoholowych i narkomanii"/>
        <w:tblDescription w:val="Tabela zawiera 3 kolumny w której przedstawione są planowane działania w zakresie w ramach wspomagania działalności instytucji, organizacji pozarządowych i osób fizycznych służącej rozwiązywaniu problemów alkoholowych i narkomanii oraz odpowiednie wskaźniki."/>
      </w:tblPr>
      <w:tblGrid>
        <w:gridCol w:w="814"/>
        <w:gridCol w:w="3892"/>
        <w:gridCol w:w="4356"/>
      </w:tblGrid>
      <w:tr w:rsidR="00ED4C26" w:rsidRPr="00ED4C26" w14:paraId="4A2123E3" w14:textId="77777777" w:rsidTr="00BB0A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4" w:type="dxa"/>
            <w:shd w:val="clear" w:color="auto" w:fill="323E4F" w:themeFill="text2" w:themeFillShade="BF"/>
            <w:hideMark/>
          </w:tcPr>
          <w:p w14:paraId="582E0549" w14:textId="77777777" w:rsidR="00BD2396" w:rsidRPr="005A127B" w:rsidRDefault="00BD2396" w:rsidP="00E73E36">
            <w:pPr>
              <w:spacing w:after="0"/>
              <w:rPr>
                <w:rFonts w:cstheme="minorHAnsi"/>
                <w:sz w:val="24"/>
                <w:szCs w:val="24"/>
              </w:rPr>
            </w:pPr>
            <w:r w:rsidRPr="005A127B">
              <w:rPr>
                <w:rFonts w:cstheme="minorHAnsi"/>
                <w:sz w:val="24"/>
                <w:szCs w:val="24"/>
              </w:rPr>
              <w:t>Nr</w:t>
            </w:r>
          </w:p>
        </w:tc>
        <w:tc>
          <w:tcPr>
            <w:tcW w:w="3892" w:type="dxa"/>
            <w:shd w:val="clear" w:color="auto" w:fill="323E4F" w:themeFill="text2" w:themeFillShade="BF"/>
            <w:hideMark/>
          </w:tcPr>
          <w:p w14:paraId="788D9CEE" w14:textId="77777777" w:rsidR="00BD2396" w:rsidRPr="005A127B" w:rsidRDefault="00BD2396" w:rsidP="00E73E36">
            <w:pPr>
              <w:spacing w:after="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127B">
              <w:rPr>
                <w:rFonts w:cstheme="minorHAnsi"/>
                <w:sz w:val="24"/>
                <w:szCs w:val="24"/>
              </w:rPr>
              <w:t>DZIAŁANIE</w:t>
            </w:r>
          </w:p>
        </w:tc>
        <w:tc>
          <w:tcPr>
            <w:tcW w:w="4356" w:type="dxa"/>
            <w:shd w:val="clear" w:color="auto" w:fill="323E4F" w:themeFill="text2" w:themeFillShade="BF"/>
            <w:hideMark/>
          </w:tcPr>
          <w:p w14:paraId="6BCA4760" w14:textId="77777777" w:rsidR="00BD2396" w:rsidRPr="005A127B" w:rsidRDefault="00BD2396" w:rsidP="00E73E36">
            <w:pPr>
              <w:spacing w:after="0"/>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127B">
              <w:rPr>
                <w:rFonts w:cstheme="minorHAnsi"/>
                <w:sz w:val="24"/>
                <w:szCs w:val="24"/>
              </w:rPr>
              <w:t xml:space="preserve">WSKAŹNIKI </w:t>
            </w:r>
          </w:p>
        </w:tc>
      </w:tr>
      <w:tr w:rsidR="00ED4C26" w:rsidRPr="00ED4C26" w14:paraId="2E5C6D65" w14:textId="77777777" w:rsidTr="00E2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746A9899" w14:textId="77777777" w:rsidR="00BD2396" w:rsidRPr="005A127B" w:rsidRDefault="00BD2396" w:rsidP="00E73E36">
            <w:pPr>
              <w:spacing w:after="0"/>
              <w:rPr>
                <w:rFonts w:cstheme="minorHAnsi"/>
                <w:color w:val="000000" w:themeColor="text1"/>
                <w:sz w:val="24"/>
                <w:szCs w:val="24"/>
              </w:rPr>
            </w:pPr>
            <w:r w:rsidRPr="005A127B">
              <w:rPr>
                <w:rFonts w:cstheme="minorHAnsi"/>
                <w:color w:val="000000" w:themeColor="text1"/>
                <w:sz w:val="24"/>
                <w:szCs w:val="24"/>
              </w:rPr>
              <w:t>IV.1.</w:t>
            </w:r>
          </w:p>
        </w:tc>
        <w:tc>
          <w:tcPr>
            <w:tcW w:w="38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386D1D51" w14:textId="4DDBF367" w:rsidR="00BD2396" w:rsidRPr="005A127B" w:rsidRDefault="00BD2396"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Edukacja osób uzależnionych i ich rodzin w problematyce uzależnienia </w:t>
            </w:r>
            <w:r w:rsidR="00200C97" w:rsidRPr="005A127B">
              <w:rPr>
                <w:rFonts w:cstheme="minorHAnsi"/>
                <w:color w:val="000000" w:themeColor="text1"/>
                <w:sz w:val="24"/>
                <w:szCs w:val="24"/>
              </w:rPr>
              <w:br/>
            </w:r>
            <w:r w:rsidRPr="005A127B">
              <w:rPr>
                <w:rFonts w:cstheme="minorHAnsi"/>
                <w:color w:val="000000" w:themeColor="text1"/>
                <w:sz w:val="24"/>
                <w:szCs w:val="24"/>
              </w:rPr>
              <w:t>i możliwości podjęcia leczenia</w:t>
            </w:r>
            <w:r w:rsidR="009202D8">
              <w:rPr>
                <w:rFonts w:cstheme="minorHAnsi"/>
                <w:color w:val="000000" w:themeColor="text1"/>
                <w:sz w:val="24"/>
                <w:szCs w:val="24"/>
              </w:rPr>
              <w:t>.</w:t>
            </w:r>
          </w:p>
        </w:tc>
        <w:tc>
          <w:tcPr>
            <w:tcW w:w="4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4D0A9074" w14:textId="77777777" w:rsidR="00BD2396" w:rsidRPr="005A127B" w:rsidRDefault="00BD2396"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podjętych działań edukacyjnych</w:t>
            </w:r>
          </w:p>
          <w:p w14:paraId="29549ECA" w14:textId="77777777" w:rsidR="00BD2396" w:rsidRPr="005A127B" w:rsidRDefault="00BD2396" w:rsidP="00E73E36">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odbiorców</w:t>
            </w:r>
          </w:p>
        </w:tc>
      </w:tr>
      <w:tr w:rsidR="00ED4C26" w:rsidRPr="00ED4C26" w14:paraId="51900A86" w14:textId="77777777" w:rsidTr="005E6022">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tcPr>
          <w:p w14:paraId="2ADD9682" w14:textId="77777777" w:rsidR="00BD2396" w:rsidRPr="005A127B" w:rsidRDefault="00BD2396" w:rsidP="00E73E36">
            <w:pPr>
              <w:spacing w:after="0"/>
              <w:rPr>
                <w:rFonts w:cstheme="minorHAnsi"/>
                <w:color w:val="000000" w:themeColor="text1"/>
                <w:sz w:val="24"/>
                <w:szCs w:val="24"/>
              </w:rPr>
            </w:pPr>
            <w:r w:rsidRPr="005A127B">
              <w:rPr>
                <w:rFonts w:cstheme="minorHAnsi"/>
                <w:color w:val="000000" w:themeColor="text1"/>
                <w:sz w:val="24"/>
                <w:szCs w:val="24"/>
              </w:rPr>
              <w:t>IV.2.</w:t>
            </w:r>
          </w:p>
        </w:tc>
        <w:tc>
          <w:tcPr>
            <w:tcW w:w="38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tcPr>
          <w:p w14:paraId="11E3B266" w14:textId="4711E24E" w:rsidR="00BD2396" w:rsidRPr="005A127B" w:rsidRDefault="00BD2396"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Wspieranie działań readaptacyjnych </w:t>
            </w:r>
            <w:r w:rsidR="00200C97" w:rsidRPr="005A127B">
              <w:rPr>
                <w:rFonts w:cstheme="minorHAnsi"/>
                <w:color w:val="000000" w:themeColor="text1"/>
                <w:sz w:val="24"/>
                <w:szCs w:val="24"/>
              </w:rPr>
              <w:br/>
            </w:r>
            <w:r w:rsidRPr="005A127B">
              <w:rPr>
                <w:rFonts w:cstheme="minorHAnsi"/>
                <w:color w:val="000000" w:themeColor="text1"/>
                <w:sz w:val="24"/>
                <w:szCs w:val="24"/>
              </w:rPr>
              <w:t>i pomoc w integrowaniu osób uzależnionych ze środowiskiem lokalnym</w:t>
            </w:r>
            <w:r w:rsidR="009202D8">
              <w:rPr>
                <w:rFonts w:cstheme="minorHAnsi"/>
                <w:color w:val="000000" w:themeColor="text1"/>
                <w:sz w:val="24"/>
                <w:szCs w:val="24"/>
              </w:rPr>
              <w:t>.</w:t>
            </w:r>
          </w:p>
        </w:tc>
        <w:tc>
          <w:tcPr>
            <w:tcW w:w="4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tcPr>
          <w:p w14:paraId="673FBD3B" w14:textId="77777777" w:rsidR="00BD2396" w:rsidRPr="005A127B" w:rsidRDefault="00BD2396"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działań</w:t>
            </w:r>
          </w:p>
          <w:p w14:paraId="134B79E5" w14:textId="77777777" w:rsidR="00BD2396" w:rsidRPr="005A127B" w:rsidRDefault="00BD2396"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odbiorców</w:t>
            </w:r>
          </w:p>
        </w:tc>
      </w:tr>
      <w:tr w:rsidR="00ED4C26" w:rsidRPr="00ED4C26" w14:paraId="44D13CB3" w14:textId="77777777" w:rsidTr="00E2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1DF0A9B2" w14:textId="77777777" w:rsidR="00BD2396" w:rsidRPr="005A127B" w:rsidRDefault="00BD2396" w:rsidP="00E73E36">
            <w:pPr>
              <w:spacing w:after="0"/>
              <w:rPr>
                <w:rFonts w:cstheme="minorHAnsi"/>
                <w:color w:val="000000" w:themeColor="text1"/>
                <w:sz w:val="24"/>
                <w:szCs w:val="24"/>
              </w:rPr>
            </w:pPr>
            <w:r w:rsidRPr="005A127B">
              <w:rPr>
                <w:rFonts w:cstheme="minorHAnsi"/>
                <w:color w:val="000000" w:themeColor="text1"/>
                <w:sz w:val="24"/>
                <w:szCs w:val="24"/>
              </w:rPr>
              <w:t>IV.3.</w:t>
            </w:r>
          </w:p>
        </w:tc>
        <w:tc>
          <w:tcPr>
            <w:tcW w:w="38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34AAE489" w14:textId="641E3275" w:rsidR="00BD2396" w:rsidRPr="005A127B" w:rsidRDefault="00BD2396" w:rsidP="009202D8">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 xml:space="preserve">Wspieranie merytoryczne działalności instytucji, organizacji pozarządowych i osób fizycznych </w:t>
            </w:r>
            <w:r w:rsidR="00200C97" w:rsidRPr="005A127B">
              <w:rPr>
                <w:rFonts w:cstheme="minorHAnsi"/>
                <w:color w:val="000000" w:themeColor="text1"/>
                <w:sz w:val="24"/>
                <w:szCs w:val="24"/>
              </w:rPr>
              <w:br/>
            </w:r>
            <w:r w:rsidRPr="005A127B">
              <w:rPr>
                <w:rFonts w:cstheme="minorHAnsi"/>
                <w:color w:val="000000" w:themeColor="text1"/>
                <w:sz w:val="24"/>
                <w:szCs w:val="24"/>
              </w:rPr>
              <w:t>z zakresu przeciwdziałania uzależnieniom, w tym m.in. organizowanie konferencji, szkoleń, konsultacji, warsztatów itp., podnoszących kwalifikacje</w:t>
            </w:r>
            <w:r w:rsidR="009202D8">
              <w:rPr>
                <w:rFonts w:cstheme="minorHAnsi"/>
                <w:color w:val="000000" w:themeColor="text1"/>
                <w:sz w:val="24"/>
                <w:szCs w:val="24"/>
              </w:rPr>
              <w:t>.</w:t>
            </w:r>
          </w:p>
        </w:tc>
        <w:tc>
          <w:tcPr>
            <w:tcW w:w="4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1B0E3191" w14:textId="77777777" w:rsidR="00BD2396" w:rsidRPr="005A127B" w:rsidRDefault="00BD2396" w:rsidP="00E73E36">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zorganizowanych działań</w:t>
            </w:r>
          </w:p>
          <w:p w14:paraId="0A903A55" w14:textId="77777777" w:rsidR="00BD2396" w:rsidRPr="005A127B" w:rsidRDefault="00BD2396" w:rsidP="00E73E36">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uczestników działań</w:t>
            </w:r>
          </w:p>
          <w:p w14:paraId="5A1A7A43" w14:textId="77777777" w:rsidR="00BD2396" w:rsidRPr="005A127B" w:rsidRDefault="00BD2396" w:rsidP="00E73E36">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wspieranych instytucji, NGO i osób fizycznych</w:t>
            </w:r>
          </w:p>
        </w:tc>
      </w:tr>
      <w:tr w:rsidR="00ED4C26" w:rsidRPr="00ED4C26" w14:paraId="52D9A273" w14:textId="77777777" w:rsidTr="00E20571">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A126922" w14:textId="77777777" w:rsidR="00BD2396" w:rsidRPr="005A127B" w:rsidRDefault="00BD2396" w:rsidP="00E73E36">
            <w:pPr>
              <w:spacing w:after="0"/>
              <w:rPr>
                <w:rFonts w:cstheme="minorHAnsi"/>
                <w:color w:val="000000" w:themeColor="text1"/>
                <w:sz w:val="24"/>
                <w:szCs w:val="24"/>
              </w:rPr>
            </w:pPr>
            <w:r w:rsidRPr="005A127B">
              <w:rPr>
                <w:rFonts w:cstheme="minorHAnsi"/>
                <w:color w:val="000000" w:themeColor="text1"/>
                <w:sz w:val="24"/>
                <w:szCs w:val="24"/>
              </w:rPr>
              <w:t>IV.4.</w:t>
            </w:r>
          </w:p>
        </w:tc>
        <w:tc>
          <w:tcPr>
            <w:tcW w:w="38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F58097B" w14:textId="40351C64" w:rsidR="00BD2396" w:rsidRPr="005A127B" w:rsidRDefault="00BD2396"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Prowadzenie działań wspierających abstynencję i trzeźwienie osób uzależnionych od alkoholu, mających na celu promowanie stylu życia wolnego od uzależnień i utrzymanie życia w trzeźwości</w:t>
            </w:r>
            <w:r w:rsidR="00200C97" w:rsidRPr="005A127B">
              <w:rPr>
                <w:rFonts w:cstheme="minorHAnsi"/>
                <w:color w:val="000000" w:themeColor="text1"/>
                <w:sz w:val="24"/>
                <w:szCs w:val="24"/>
              </w:rPr>
              <w:t>.</w:t>
            </w:r>
            <w:r w:rsidRPr="005A127B">
              <w:rPr>
                <w:rFonts w:cstheme="minorHAnsi"/>
                <w:color w:val="000000" w:themeColor="text1"/>
                <w:sz w:val="24"/>
                <w:szCs w:val="24"/>
              </w:rPr>
              <w:t xml:space="preserve"> </w:t>
            </w:r>
          </w:p>
        </w:tc>
        <w:tc>
          <w:tcPr>
            <w:tcW w:w="4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F707C24" w14:textId="77777777" w:rsidR="00BD2396" w:rsidRPr="005A127B" w:rsidRDefault="00BD2396" w:rsidP="00E73E36">
            <w:pPr>
              <w:pStyle w:val="Akapitzlist"/>
              <w:numPr>
                <w:ilvl w:val="0"/>
                <w:numId w:val="3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zrealizowanych działań</w:t>
            </w:r>
          </w:p>
          <w:p w14:paraId="69573D5A" w14:textId="77777777" w:rsidR="00BD2396" w:rsidRPr="005A127B" w:rsidRDefault="00BD2396" w:rsidP="00E73E36">
            <w:pPr>
              <w:pStyle w:val="Akapitzlist"/>
              <w:numPr>
                <w:ilvl w:val="0"/>
                <w:numId w:val="3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uczestników działań</w:t>
            </w:r>
          </w:p>
        </w:tc>
      </w:tr>
      <w:tr w:rsidR="00ED4C26" w:rsidRPr="00ED4C26" w14:paraId="101589AD" w14:textId="77777777" w:rsidTr="00E2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023A002E" w14:textId="77777777" w:rsidR="00BD2396" w:rsidRPr="005A127B" w:rsidRDefault="00BD2396" w:rsidP="00E73E36">
            <w:pPr>
              <w:spacing w:after="0"/>
              <w:rPr>
                <w:rFonts w:cstheme="minorHAnsi"/>
                <w:color w:val="000000" w:themeColor="text1"/>
                <w:sz w:val="24"/>
                <w:szCs w:val="24"/>
              </w:rPr>
            </w:pPr>
            <w:r w:rsidRPr="005A127B">
              <w:rPr>
                <w:rFonts w:cstheme="minorHAnsi"/>
                <w:color w:val="000000" w:themeColor="text1"/>
                <w:sz w:val="24"/>
                <w:szCs w:val="24"/>
              </w:rPr>
              <w:t>IV.5.</w:t>
            </w:r>
          </w:p>
        </w:tc>
        <w:tc>
          <w:tcPr>
            <w:tcW w:w="38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0625957E" w14:textId="5A4C24A1" w:rsidR="00BD2396" w:rsidRPr="005A127B" w:rsidRDefault="00BD2396"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Współpraca z grupami samopomocowymi AA: „AQUA VITA”, „HALLER”, „AL.- ANON” „</w:t>
            </w:r>
            <w:r w:rsidR="00200C97" w:rsidRPr="005A127B">
              <w:rPr>
                <w:rFonts w:cstheme="minorHAnsi"/>
                <w:color w:val="000000" w:themeColor="text1"/>
                <w:sz w:val="24"/>
                <w:szCs w:val="24"/>
              </w:rPr>
              <w:t>V</w:t>
            </w:r>
            <w:r w:rsidRPr="005A127B">
              <w:rPr>
                <w:rFonts w:cstheme="minorHAnsi"/>
                <w:color w:val="000000" w:themeColor="text1"/>
                <w:sz w:val="24"/>
                <w:szCs w:val="24"/>
              </w:rPr>
              <w:t xml:space="preserve">ITA ROSA”, Stowarzyszeni Abstynenckie „ALAM” i innymi stowarzyszeniami abstynenckimi) w celu prowadzenia działań skierowanych do osób uzależnionych, współuzależnionych </w:t>
            </w:r>
            <w:r w:rsidR="00200C97" w:rsidRPr="005A127B">
              <w:rPr>
                <w:rFonts w:cstheme="minorHAnsi"/>
                <w:color w:val="000000" w:themeColor="text1"/>
                <w:sz w:val="24"/>
                <w:szCs w:val="24"/>
              </w:rPr>
              <w:br/>
            </w:r>
            <w:r w:rsidRPr="005A127B">
              <w:rPr>
                <w:rFonts w:cstheme="minorHAnsi"/>
                <w:color w:val="000000" w:themeColor="text1"/>
                <w:sz w:val="24"/>
                <w:szCs w:val="24"/>
              </w:rPr>
              <w:t>w tym udostępnianie pomieszczeń na spotkania grup</w:t>
            </w:r>
            <w:r w:rsidR="00A01564">
              <w:rPr>
                <w:rFonts w:cstheme="minorHAnsi"/>
                <w:color w:val="000000" w:themeColor="text1"/>
                <w:sz w:val="24"/>
                <w:szCs w:val="24"/>
              </w:rPr>
              <w:t>.</w:t>
            </w:r>
          </w:p>
        </w:tc>
        <w:tc>
          <w:tcPr>
            <w:tcW w:w="4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6AE4BFC4" w14:textId="77777777" w:rsidR="00BD2396" w:rsidRPr="005A127B" w:rsidRDefault="00BD2396" w:rsidP="00E73E36">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działań</w:t>
            </w:r>
          </w:p>
          <w:p w14:paraId="649DAD7D" w14:textId="77777777" w:rsidR="00BD2396" w:rsidRPr="005A127B" w:rsidRDefault="00BD2396" w:rsidP="00E73E36">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odbiorców</w:t>
            </w:r>
          </w:p>
        </w:tc>
      </w:tr>
      <w:tr w:rsidR="00ED4C26" w:rsidRPr="00ED4C26" w14:paraId="4322FA26" w14:textId="77777777" w:rsidTr="00E20571">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54F6F97" w14:textId="77777777" w:rsidR="00BD2396" w:rsidRPr="0004370A" w:rsidRDefault="00BD2396" w:rsidP="00E73E36">
            <w:pPr>
              <w:spacing w:after="0"/>
              <w:rPr>
                <w:rFonts w:cstheme="minorHAnsi"/>
                <w:color w:val="000000" w:themeColor="text1"/>
                <w:sz w:val="24"/>
                <w:szCs w:val="24"/>
              </w:rPr>
            </w:pPr>
            <w:r w:rsidRPr="0004370A">
              <w:rPr>
                <w:rFonts w:cstheme="minorHAnsi"/>
                <w:color w:val="000000" w:themeColor="text1"/>
                <w:sz w:val="24"/>
                <w:szCs w:val="24"/>
              </w:rPr>
              <w:t>IV.6.</w:t>
            </w:r>
          </w:p>
        </w:tc>
        <w:tc>
          <w:tcPr>
            <w:tcW w:w="38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378C11B" w14:textId="1CDBC342" w:rsidR="00BD2396" w:rsidRPr="0004370A" w:rsidRDefault="00BD2396"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04370A">
              <w:rPr>
                <w:rFonts w:cstheme="minorHAnsi"/>
                <w:color w:val="000000" w:themeColor="text1"/>
                <w:sz w:val="24"/>
                <w:szCs w:val="24"/>
              </w:rPr>
              <w:t xml:space="preserve">Prowadzenie edukacji publicznej </w:t>
            </w:r>
            <w:r w:rsidR="00200C97" w:rsidRPr="0004370A">
              <w:rPr>
                <w:rFonts w:cstheme="minorHAnsi"/>
                <w:color w:val="000000" w:themeColor="text1"/>
                <w:sz w:val="24"/>
                <w:szCs w:val="24"/>
              </w:rPr>
              <w:br/>
            </w:r>
            <w:r w:rsidRPr="0004370A">
              <w:rPr>
                <w:rFonts w:cstheme="minorHAnsi"/>
                <w:color w:val="000000" w:themeColor="text1"/>
                <w:sz w:val="24"/>
                <w:szCs w:val="24"/>
              </w:rPr>
              <w:t xml:space="preserve">w obszarze profilaktyki zdrowia </w:t>
            </w:r>
            <w:r w:rsidR="00200C97" w:rsidRPr="0004370A">
              <w:rPr>
                <w:rFonts w:cstheme="minorHAnsi"/>
                <w:color w:val="000000" w:themeColor="text1"/>
                <w:sz w:val="24"/>
                <w:szCs w:val="24"/>
              </w:rPr>
              <w:br/>
            </w:r>
            <w:r w:rsidRPr="0004370A">
              <w:rPr>
                <w:rFonts w:cstheme="minorHAnsi"/>
                <w:color w:val="000000" w:themeColor="text1"/>
                <w:sz w:val="24"/>
                <w:szCs w:val="24"/>
              </w:rPr>
              <w:t xml:space="preserve">i zachowań ryzykownych, przeciwdziałania przemocy domowej i promocji zdrowego stylu życia </w:t>
            </w:r>
            <w:r w:rsidRPr="0004370A">
              <w:rPr>
                <w:rFonts w:cstheme="minorHAnsi"/>
                <w:color w:val="000000" w:themeColor="text1"/>
                <w:sz w:val="24"/>
                <w:szCs w:val="24"/>
              </w:rPr>
              <w:lastRenderedPageBreak/>
              <w:t>poprzez organizacje kampanii społecznych i innych wydarzeń lokalnych, skierowanych do wszystkich mieszkańców</w:t>
            </w:r>
            <w:r w:rsidR="00A01564">
              <w:rPr>
                <w:rFonts w:cstheme="minorHAnsi"/>
                <w:color w:val="000000" w:themeColor="text1"/>
                <w:sz w:val="24"/>
                <w:szCs w:val="24"/>
              </w:rPr>
              <w:t>.</w:t>
            </w:r>
          </w:p>
        </w:tc>
        <w:tc>
          <w:tcPr>
            <w:tcW w:w="4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950D0F" w14:textId="77777777" w:rsidR="00BD2396" w:rsidRPr="0004370A" w:rsidRDefault="00BD2396" w:rsidP="00E73E36">
            <w:pPr>
              <w:pStyle w:val="Akapitzlist"/>
              <w:numPr>
                <w:ilvl w:val="0"/>
                <w:numId w:val="3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04370A">
              <w:rPr>
                <w:rFonts w:cstheme="minorHAnsi"/>
                <w:color w:val="000000" w:themeColor="text1"/>
                <w:sz w:val="24"/>
                <w:szCs w:val="24"/>
              </w:rPr>
              <w:lastRenderedPageBreak/>
              <w:t>liczba działań</w:t>
            </w:r>
          </w:p>
        </w:tc>
      </w:tr>
      <w:tr w:rsidR="00ED4C26" w:rsidRPr="00ED4C26" w14:paraId="1A29A39F" w14:textId="77777777" w:rsidTr="005E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2FE36DD4" w14:textId="77777777" w:rsidR="00BD2396" w:rsidRPr="0004370A" w:rsidRDefault="00BD2396" w:rsidP="00E73E36">
            <w:pPr>
              <w:spacing w:after="0"/>
              <w:rPr>
                <w:rFonts w:cstheme="minorHAnsi"/>
                <w:color w:val="000000" w:themeColor="text1"/>
                <w:sz w:val="24"/>
                <w:szCs w:val="24"/>
              </w:rPr>
            </w:pPr>
            <w:r w:rsidRPr="0004370A">
              <w:rPr>
                <w:rFonts w:cstheme="minorHAnsi"/>
                <w:color w:val="000000" w:themeColor="text1"/>
                <w:sz w:val="24"/>
                <w:szCs w:val="24"/>
              </w:rPr>
              <w:t>IV.7.</w:t>
            </w:r>
          </w:p>
        </w:tc>
        <w:tc>
          <w:tcPr>
            <w:tcW w:w="38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42F938AE" w14:textId="4E2CE5BF" w:rsidR="00BD2396" w:rsidRPr="0004370A" w:rsidRDefault="00BD2396"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04370A">
              <w:rPr>
                <w:rFonts w:cstheme="minorHAnsi"/>
                <w:color w:val="000000" w:themeColor="text1"/>
                <w:sz w:val="24"/>
                <w:szCs w:val="24"/>
              </w:rPr>
              <w:t xml:space="preserve">Prowadzenie badań, monitorowanie problemów społecznych, związanych z używaniem substancji psychoaktywnych, diagnoza </w:t>
            </w:r>
            <w:r w:rsidR="00200C97" w:rsidRPr="0004370A">
              <w:rPr>
                <w:rFonts w:cstheme="minorHAnsi"/>
                <w:color w:val="000000" w:themeColor="text1"/>
                <w:sz w:val="24"/>
                <w:szCs w:val="24"/>
              </w:rPr>
              <w:br/>
            </w:r>
            <w:r w:rsidRPr="0004370A">
              <w:rPr>
                <w:rFonts w:cstheme="minorHAnsi"/>
                <w:color w:val="000000" w:themeColor="text1"/>
                <w:sz w:val="24"/>
                <w:szCs w:val="24"/>
              </w:rPr>
              <w:t>w obszarze uzależnień</w:t>
            </w:r>
            <w:r w:rsidR="00A01564">
              <w:rPr>
                <w:rFonts w:cstheme="minorHAnsi"/>
                <w:color w:val="000000" w:themeColor="text1"/>
                <w:sz w:val="24"/>
                <w:szCs w:val="24"/>
              </w:rPr>
              <w:t>.</w:t>
            </w:r>
            <w:r w:rsidRPr="0004370A">
              <w:rPr>
                <w:rFonts w:cstheme="minorHAnsi"/>
                <w:color w:val="000000" w:themeColor="text1"/>
                <w:sz w:val="24"/>
                <w:szCs w:val="24"/>
              </w:rPr>
              <w:t xml:space="preserve"> </w:t>
            </w:r>
          </w:p>
        </w:tc>
        <w:tc>
          <w:tcPr>
            <w:tcW w:w="4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6E003CCE" w14:textId="2DC51A32" w:rsidR="00BD2396" w:rsidRPr="0004370A" w:rsidRDefault="00BD2396" w:rsidP="00E73E36">
            <w:pPr>
              <w:pStyle w:val="Akapitzlist"/>
              <w:numPr>
                <w:ilvl w:val="0"/>
                <w:numId w:val="3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04370A">
              <w:rPr>
                <w:rFonts w:cstheme="minorHAnsi"/>
                <w:color w:val="000000" w:themeColor="text1"/>
                <w:sz w:val="24"/>
                <w:szCs w:val="24"/>
              </w:rPr>
              <w:t xml:space="preserve">liczba przeprowadzonych </w:t>
            </w:r>
            <w:r w:rsidR="00200C97" w:rsidRPr="0004370A">
              <w:rPr>
                <w:rFonts w:cstheme="minorHAnsi"/>
                <w:color w:val="000000" w:themeColor="text1"/>
                <w:sz w:val="24"/>
                <w:szCs w:val="24"/>
              </w:rPr>
              <w:t>badań/</w:t>
            </w:r>
            <w:r w:rsidRPr="0004370A">
              <w:rPr>
                <w:rFonts w:cstheme="minorHAnsi"/>
                <w:color w:val="000000" w:themeColor="text1"/>
                <w:sz w:val="24"/>
                <w:szCs w:val="24"/>
              </w:rPr>
              <w:t>diagnoz</w:t>
            </w:r>
          </w:p>
        </w:tc>
      </w:tr>
      <w:tr w:rsidR="004B60DE" w:rsidRPr="00ED4C26" w14:paraId="1DF59AF6" w14:textId="77777777" w:rsidTr="005E6022">
        <w:tc>
          <w:tcPr>
            <w:cnfStyle w:val="001000000000" w:firstRow="0" w:lastRow="0" w:firstColumn="1" w:lastColumn="0" w:oddVBand="0" w:evenVBand="0" w:oddHBand="0" w:evenHBand="0" w:firstRowFirstColumn="0" w:firstRowLastColumn="0" w:lastRowFirstColumn="0" w:lastRowLastColumn="0"/>
            <w:tcW w:w="81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29DBE7D2" w14:textId="516A11D6" w:rsidR="004B60DE" w:rsidRPr="0004370A" w:rsidRDefault="004B60DE" w:rsidP="00E73E36">
            <w:pPr>
              <w:spacing w:after="0"/>
              <w:rPr>
                <w:rFonts w:cstheme="minorHAnsi"/>
                <w:color w:val="000000" w:themeColor="text1"/>
                <w:sz w:val="24"/>
                <w:szCs w:val="24"/>
              </w:rPr>
            </w:pPr>
            <w:r>
              <w:rPr>
                <w:rFonts w:cstheme="minorHAnsi"/>
                <w:color w:val="000000" w:themeColor="text1"/>
                <w:sz w:val="24"/>
                <w:szCs w:val="24"/>
              </w:rPr>
              <w:t xml:space="preserve">IV.8. </w:t>
            </w:r>
          </w:p>
        </w:tc>
        <w:tc>
          <w:tcPr>
            <w:tcW w:w="389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745929DE" w14:textId="5EEEEDE0" w:rsidR="004B60DE" w:rsidRPr="0004370A" w:rsidRDefault="004B60DE"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73E36">
              <w:rPr>
                <w:rFonts w:cstheme="minorHAnsi"/>
                <w:sz w:val="24"/>
                <w:szCs w:val="24"/>
              </w:rPr>
              <w:t>Inne działania wynikające z bieżącej analizy sytuacji</w:t>
            </w:r>
            <w:r>
              <w:rPr>
                <w:rFonts w:cstheme="minorHAnsi"/>
                <w:sz w:val="24"/>
                <w:szCs w:val="24"/>
              </w:rPr>
              <w:t>.</w:t>
            </w:r>
          </w:p>
        </w:tc>
        <w:tc>
          <w:tcPr>
            <w:tcW w:w="4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1BA82DE6" w14:textId="3C9CBDF9" w:rsidR="004B60DE" w:rsidRPr="0004370A" w:rsidRDefault="004B60DE" w:rsidP="00E73E36">
            <w:pPr>
              <w:pStyle w:val="Akapitzlist"/>
              <w:numPr>
                <w:ilvl w:val="0"/>
                <w:numId w:val="3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127B">
              <w:rPr>
                <w:rFonts w:cstheme="minorHAnsi"/>
                <w:color w:val="000000" w:themeColor="text1"/>
                <w:sz w:val="24"/>
                <w:szCs w:val="24"/>
              </w:rPr>
              <w:t>liczba podjętych działań</w:t>
            </w:r>
          </w:p>
        </w:tc>
      </w:tr>
    </w:tbl>
    <w:p w14:paraId="4A76DD1C" w14:textId="77777777" w:rsidR="00BD2396" w:rsidRPr="00ED4C26" w:rsidRDefault="00BD2396" w:rsidP="00E73E36">
      <w:pPr>
        <w:jc w:val="center"/>
        <w:rPr>
          <w:rFonts w:cstheme="minorHAnsi"/>
          <w:b/>
          <w:bCs/>
          <w:color w:val="FF0000"/>
          <w:sz w:val="24"/>
          <w:szCs w:val="24"/>
        </w:rPr>
      </w:pPr>
    </w:p>
    <w:p w14:paraId="4D0D468D" w14:textId="40ED335C" w:rsidR="000027CB" w:rsidRPr="0004370A" w:rsidRDefault="00BD2396" w:rsidP="0004370A">
      <w:pPr>
        <w:jc w:val="center"/>
        <w:rPr>
          <w:rFonts w:cstheme="minorHAnsi"/>
          <w:b/>
          <w:bCs/>
          <w:color w:val="000000" w:themeColor="text1"/>
          <w:sz w:val="24"/>
          <w:szCs w:val="24"/>
        </w:rPr>
      </w:pPr>
      <w:r w:rsidRPr="00333B0F">
        <w:rPr>
          <w:rFonts w:cstheme="minorHAnsi"/>
          <w:b/>
          <w:bCs/>
          <w:sz w:val="24"/>
          <w:szCs w:val="24"/>
        </w:rPr>
        <w:t>V</w:t>
      </w:r>
      <w:r w:rsidR="004B60DE" w:rsidRPr="004B60DE">
        <w:rPr>
          <w:rFonts w:cstheme="minorHAnsi"/>
          <w:b/>
          <w:bCs/>
          <w:sz w:val="24"/>
          <w:szCs w:val="24"/>
        </w:rPr>
        <w:t>.</w:t>
      </w:r>
      <w:r w:rsidR="004B60DE">
        <w:rPr>
          <w:rFonts w:cstheme="minorHAnsi"/>
          <w:b/>
          <w:bCs/>
          <w:color w:val="FF0000"/>
          <w:sz w:val="24"/>
          <w:szCs w:val="24"/>
        </w:rPr>
        <w:t xml:space="preserve"> </w:t>
      </w:r>
      <w:r w:rsidR="000027CB" w:rsidRPr="0004370A">
        <w:rPr>
          <w:rFonts w:cstheme="minorHAnsi"/>
          <w:b/>
          <w:bCs/>
          <w:color w:val="000000" w:themeColor="text1"/>
          <w:sz w:val="24"/>
          <w:szCs w:val="24"/>
        </w:rPr>
        <w:t>Realizacja zadań Gminnej Komisji Rozwiązywania Problemów Alkoholowych</w:t>
      </w:r>
    </w:p>
    <w:p w14:paraId="11585EBA" w14:textId="184DECB1" w:rsidR="000027CB" w:rsidRPr="0004370A" w:rsidRDefault="000027CB" w:rsidP="0023174F">
      <w:pPr>
        <w:spacing w:after="480"/>
        <w:rPr>
          <w:rFonts w:cstheme="minorHAnsi"/>
          <w:color w:val="000000" w:themeColor="text1"/>
          <w:sz w:val="24"/>
          <w:szCs w:val="24"/>
        </w:rPr>
      </w:pPr>
      <w:r w:rsidRPr="0004370A">
        <w:rPr>
          <w:rFonts w:cstheme="minorHAnsi"/>
          <w:color w:val="000000" w:themeColor="text1"/>
          <w:sz w:val="24"/>
          <w:szCs w:val="24"/>
        </w:rPr>
        <w:t>Zgodnie z ustawą z dnia 26 października 1982</w:t>
      </w:r>
      <w:r w:rsidR="00F472D6" w:rsidRPr="0004370A">
        <w:rPr>
          <w:rFonts w:cstheme="minorHAnsi"/>
          <w:color w:val="000000" w:themeColor="text1"/>
          <w:sz w:val="24"/>
          <w:szCs w:val="24"/>
        </w:rPr>
        <w:t xml:space="preserve"> </w:t>
      </w:r>
      <w:r w:rsidRPr="0004370A">
        <w:rPr>
          <w:rFonts w:cstheme="minorHAnsi"/>
          <w:color w:val="000000" w:themeColor="text1"/>
          <w:sz w:val="24"/>
          <w:szCs w:val="24"/>
        </w:rPr>
        <w:t xml:space="preserve">r. o wychowaniu w trzeźwości i  przeciwdziałaniu alkoholizmowi na terenie Gminy Skawina działa Gminna Komisja Rozwiązywania Problemów Alkoholowych powołana Zarządzeniem nr </w:t>
      </w:r>
      <w:r w:rsidR="00F472D6" w:rsidRPr="0004370A">
        <w:rPr>
          <w:rFonts w:cstheme="minorHAnsi"/>
          <w:color w:val="000000" w:themeColor="text1"/>
          <w:sz w:val="24"/>
          <w:szCs w:val="24"/>
        </w:rPr>
        <w:t>53/2023</w:t>
      </w:r>
      <w:r w:rsidR="0023174F">
        <w:rPr>
          <w:rFonts w:cstheme="minorHAnsi"/>
          <w:color w:val="000000" w:themeColor="text1"/>
          <w:sz w:val="24"/>
          <w:szCs w:val="24"/>
        </w:rPr>
        <w:t xml:space="preserve"> </w:t>
      </w:r>
      <w:r w:rsidRPr="0004370A">
        <w:rPr>
          <w:rFonts w:cstheme="minorHAnsi"/>
          <w:color w:val="000000" w:themeColor="text1"/>
          <w:sz w:val="24"/>
          <w:szCs w:val="24"/>
        </w:rPr>
        <w:t>Burmistrza Miasta i Gminy Skawina</w:t>
      </w:r>
      <w:r w:rsidR="00F472D6" w:rsidRPr="0004370A">
        <w:rPr>
          <w:rFonts w:cstheme="minorHAnsi"/>
          <w:color w:val="000000" w:themeColor="text1"/>
          <w:sz w:val="24"/>
          <w:szCs w:val="24"/>
        </w:rPr>
        <w:t xml:space="preserve"> z dnia 13 lutego 2023</w:t>
      </w:r>
      <w:r w:rsidRPr="0004370A">
        <w:rPr>
          <w:rFonts w:cstheme="minorHAnsi"/>
          <w:color w:val="000000" w:themeColor="text1"/>
          <w:sz w:val="24"/>
          <w:szCs w:val="24"/>
        </w:rPr>
        <w:t xml:space="preserve">, zwana dalej </w:t>
      </w:r>
      <w:r w:rsidR="00F472D6" w:rsidRPr="0004370A">
        <w:rPr>
          <w:rFonts w:cstheme="minorHAnsi"/>
          <w:color w:val="000000" w:themeColor="text1"/>
          <w:sz w:val="24"/>
          <w:szCs w:val="24"/>
        </w:rPr>
        <w:t>„</w:t>
      </w:r>
      <w:r w:rsidRPr="0004370A">
        <w:rPr>
          <w:rFonts w:cstheme="minorHAnsi"/>
          <w:color w:val="000000" w:themeColor="text1"/>
          <w:sz w:val="24"/>
          <w:szCs w:val="24"/>
        </w:rPr>
        <w:t>Komisją”.</w:t>
      </w:r>
    </w:p>
    <w:tbl>
      <w:tblPr>
        <w:tblStyle w:val="Tabelasiatki4akcent11"/>
        <w:tblW w:w="0" w:type="auto"/>
        <w:tblInd w:w="0" w:type="dxa"/>
        <w:tblLook w:val="04A0" w:firstRow="1" w:lastRow="0" w:firstColumn="1" w:lastColumn="0" w:noHBand="0" w:noVBand="1"/>
        <w:tblCaption w:val="Działania w ramach realizacji zadań Gminnej Komisji Rozwiązywania Problemów Alkoholowych"/>
        <w:tblDescription w:val="Tabela zawiera 3 kolumny w której przedstawione są planowane działania w zakresie w ramach realizacji zadań Gminnej Komisji Rozwiązywania Problemów Alkoholowych oraz odpowiednie wskaźniki."/>
      </w:tblPr>
      <w:tblGrid>
        <w:gridCol w:w="672"/>
        <w:gridCol w:w="4028"/>
        <w:gridCol w:w="4362"/>
      </w:tblGrid>
      <w:tr w:rsidR="00ED4C26" w:rsidRPr="00ED4C26" w14:paraId="73136BFC" w14:textId="77777777" w:rsidTr="00BB0A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5" w:type="dxa"/>
            <w:shd w:val="clear" w:color="auto" w:fill="323E4F" w:themeFill="text2" w:themeFillShade="BF"/>
            <w:hideMark/>
          </w:tcPr>
          <w:p w14:paraId="0636AE56" w14:textId="77777777" w:rsidR="000027CB" w:rsidRPr="005A7E12" w:rsidRDefault="000027CB" w:rsidP="00E73E36">
            <w:pPr>
              <w:spacing w:after="0"/>
              <w:rPr>
                <w:rFonts w:cstheme="minorHAnsi"/>
                <w:sz w:val="24"/>
                <w:szCs w:val="24"/>
              </w:rPr>
            </w:pPr>
            <w:r w:rsidRPr="005A7E12">
              <w:rPr>
                <w:rFonts w:cstheme="minorHAnsi"/>
                <w:sz w:val="24"/>
                <w:szCs w:val="24"/>
              </w:rPr>
              <w:t xml:space="preserve">Nr </w:t>
            </w:r>
          </w:p>
        </w:tc>
        <w:tc>
          <w:tcPr>
            <w:tcW w:w="4111" w:type="dxa"/>
            <w:shd w:val="clear" w:color="auto" w:fill="323E4F" w:themeFill="text2" w:themeFillShade="BF"/>
            <w:hideMark/>
          </w:tcPr>
          <w:p w14:paraId="7ACAC586" w14:textId="77777777" w:rsidR="000027CB" w:rsidRPr="005A7E12" w:rsidRDefault="000027CB" w:rsidP="00E73E36">
            <w:pPr>
              <w:spacing w:after="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7E12">
              <w:rPr>
                <w:rFonts w:cstheme="minorHAnsi"/>
                <w:sz w:val="24"/>
                <w:szCs w:val="24"/>
              </w:rPr>
              <w:t>DZIAŁANIE</w:t>
            </w:r>
          </w:p>
        </w:tc>
        <w:tc>
          <w:tcPr>
            <w:tcW w:w="4426" w:type="dxa"/>
            <w:shd w:val="clear" w:color="auto" w:fill="323E4F" w:themeFill="text2" w:themeFillShade="BF"/>
            <w:hideMark/>
          </w:tcPr>
          <w:p w14:paraId="50088CEE" w14:textId="77777777" w:rsidR="000027CB" w:rsidRPr="005A7E12" w:rsidRDefault="000027CB" w:rsidP="00E73E36">
            <w:pPr>
              <w:spacing w:after="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A7E12">
              <w:rPr>
                <w:rFonts w:cstheme="minorHAnsi"/>
                <w:sz w:val="24"/>
                <w:szCs w:val="24"/>
              </w:rPr>
              <w:t>WSKAŹNIKI</w:t>
            </w:r>
          </w:p>
        </w:tc>
      </w:tr>
      <w:tr w:rsidR="00ED4C26" w:rsidRPr="00ED4C26" w14:paraId="2D94F9E8" w14:textId="77777777" w:rsidTr="00002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4B22A778" w14:textId="77777777" w:rsidR="000027CB" w:rsidRPr="005A7E12" w:rsidRDefault="000027CB" w:rsidP="00E73E36">
            <w:pPr>
              <w:spacing w:after="0"/>
              <w:rPr>
                <w:rFonts w:cstheme="minorHAnsi"/>
                <w:color w:val="000000" w:themeColor="text1"/>
                <w:sz w:val="24"/>
                <w:szCs w:val="24"/>
              </w:rPr>
            </w:pPr>
            <w:r w:rsidRPr="005A7E12">
              <w:rPr>
                <w:rFonts w:cstheme="minorHAnsi"/>
                <w:color w:val="000000" w:themeColor="text1"/>
                <w:sz w:val="24"/>
                <w:szCs w:val="24"/>
              </w:rPr>
              <w:t>V.1.</w:t>
            </w:r>
          </w:p>
        </w:tc>
        <w:tc>
          <w:tcPr>
            <w:tcW w:w="411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0B7F896D" w14:textId="44F26B96" w:rsidR="000027CB" w:rsidRPr="005A7E12"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Współpraca z podmiotami realizującymi zadania z zakresu profilaktyki i rozwiązywania problemów alkoholowych</w:t>
            </w:r>
            <w:r w:rsidR="00A01564">
              <w:rPr>
                <w:rFonts w:cstheme="minorHAnsi"/>
                <w:color w:val="000000" w:themeColor="text1"/>
                <w:sz w:val="24"/>
                <w:szCs w:val="24"/>
              </w:rPr>
              <w:t>.</w:t>
            </w:r>
          </w:p>
        </w:tc>
        <w:tc>
          <w:tcPr>
            <w:tcW w:w="44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36C7E47A" w14:textId="46CB3BAE" w:rsidR="000027CB" w:rsidRPr="005A7E12"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liczba podmiotów</w:t>
            </w:r>
            <w:r w:rsidR="005A7E12" w:rsidRPr="00333B0F">
              <w:rPr>
                <w:rFonts w:cstheme="minorHAnsi"/>
                <w:sz w:val="24"/>
                <w:szCs w:val="24"/>
              </w:rPr>
              <w:t>,</w:t>
            </w:r>
            <w:r w:rsidRPr="00333B0F">
              <w:rPr>
                <w:rFonts w:cstheme="minorHAnsi"/>
                <w:sz w:val="24"/>
                <w:szCs w:val="24"/>
              </w:rPr>
              <w:t xml:space="preserve"> </w:t>
            </w:r>
            <w:r w:rsidRPr="005A7E12">
              <w:rPr>
                <w:rFonts w:cstheme="minorHAnsi"/>
                <w:color w:val="000000" w:themeColor="text1"/>
                <w:sz w:val="24"/>
                <w:szCs w:val="24"/>
              </w:rPr>
              <w:t>z którymi nawiązano współpracę</w:t>
            </w:r>
          </w:p>
        </w:tc>
      </w:tr>
      <w:tr w:rsidR="00ED4C26" w:rsidRPr="00ED4C26" w14:paraId="4305D59F" w14:textId="77777777" w:rsidTr="000027CB">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7440E1A" w14:textId="77777777" w:rsidR="000027CB" w:rsidRPr="005A7E12" w:rsidRDefault="000027CB" w:rsidP="00E73E36">
            <w:pPr>
              <w:spacing w:after="0"/>
              <w:rPr>
                <w:rFonts w:cstheme="minorHAnsi"/>
                <w:color w:val="000000" w:themeColor="text1"/>
                <w:sz w:val="24"/>
                <w:szCs w:val="24"/>
              </w:rPr>
            </w:pPr>
            <w:r w:rsidRPr="005A7E12">
              <w:rPr>
                <w:rFonts w:cstheme="minorHAnsi"/>
                <w:color w:val="000000" w:themeColor="text1"/>
                <w:sz w:val="24"/>
                <w:szCs w:val="24"/>
              </w:rPr>
              <w:t>V.2.</w:t>
            </w:r>
          </w:p>
        </w:tc>
        <w:tc>
          <w:tcPr>
            <w:tcW w:w="411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8DDC69A" w14:textId="0E9BC4EE" w:rsidR="000027CB" w:rsidRPr="005A7E12"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Udzielenie informacji o sposobach </w:t>
            </w:r>
            <w:r w:rsidR="00F472D6" w:rsidRPr="005A7E12">
              <w:rPr>
                <w:rFonts w:cstheme="minorHAnsi"/>
                <w:color w:val="000000" w:themeColor="text1"/>
                <w:sz w:val="24"/>
                <w:szCs w:val="24"/>
              </w:rPr>
              <w:br/>
            </w:r>
            <w:r w:rsidRPr="005A7E12">
              <w:rPr>
                <w:rFonts w:cstheme="minorHAnsi"/>
                <w:color w:val="000000" w:themeColor="text1"/>
                <w:sz w:val="24"/>
                <w:szCs w:val="24"/>
              </w:rPr>
              <w:t xml:space="preserve">i miejscach uzyskania pomocy </w:t>
            </w:r>
            <w:r w:rsidR="00F472D6" w:rsidRPr="005A7E12">
              <w:rPr>
                <w:rFonts w:cstheme="minorHAnsi"/>
                <w:color w:val="000000" w:themeColor="text1"/>
                <w:sz w:val="24"/>
                <w:szCs w:val="24"/>
              </w:rPr>
              <w:br/>
            </w:r>
            <w:r w:rsidRPr="005A7E12">
              <w:rPr>
                <w:rFonts w:cstheme="minorHAnsi"/>
                <w:color w:val="000000" w:themeColor="text1"/>
                <w:sz w:val="24"/>
                <w:szCs w:val="24"/>
              </w:rPr>
              <w:t>w rozwiązywaniu problemów alkoholowych</w:t>
            </w:r>
            <w:r w:rsidR="00A01564">
              <w:rPr>
                <w:rFonts w:cstheme="minorHAnsi"/>
                <w:color w:val="000000" w:themeColor="text1"/>
                <w:sz w:val="24"/>
                <w:szCs w:val="24"/>
              </w:rPr>
              <w:t>.</w:t>
            </w:r>
          </w:p>
        </w:tc>
        <w:tc>
          <w:tcPr>
            <w:tcW w:w="44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F18BC8B" w14:textId="77777777" w:rsidR="000027CB" w:rsidRPr="005A7E12" w:rsidRDefault="000027CB"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liczba osób, którym udzielono informacji</w:t>
            </w:r>
          </w:p>
        </w:tc>
      </w:tr>
      <w:tr w:rsidR="00ED4C26" w:rsidRPr="00ED4C26" w14:paraId="43442828" w14:textId="77777777" w:rsidTr="00002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51E10648" w14:textId="77777777" w:rsidR="000027CB" w:rsidRPr="00ED4C26" w:rsidRDefault="000027CB" w:rsidP="00E73E36">
            <w:pPr>
              <w:spacing w:after="0"/>
              <w:rPr>
                <w:rFonts w:cstheme="minorHAnsi"/>
                <w:color w:val="FF0000"/>
                <w:sz w:val="24"/>
                <w:szCs w:val="24"/>
              </w:rPr>
            </w:pPr>
            <w:r w:rsidRPr="005A7E12">
              <w:rPr>
                <w:rFonts w:cstheme="minorHAnsi"/>
                <w:color w:val="000000" w:themeColor="text1"/>
                <w:sz w:val="24"/>
                <w:szCs w:val="24"/>
              </w:rPr>
              <w:t>V.3.</w:t>
            </w:r>
          </w:p>
        </w:tc>
        <w:tc>
          <w:tcPr>
            <w:tcW w:w="411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40BAE9F9" w14:textId="1734CD62" w:rsidR="000027CB" w:rsidRPr="005A7E12"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Podejmowanie czynności administracyjnych takich jak m.in. kierowanie na badania przez biegłych, kierowanie wniosków do sądu, pism do kuratorów itp., wydawanie opinii dot. zgodności lokalizacji punktów sprzedaży napojów alkoholowych, uczestniczenie w postępowaniach sądowych, przeprowadzenie kontroli punktów sprzedawania i podawania </w:t>
            </w:r>
            <w:r w:rsidRPr="005A7E12">
              <w:rPr>
                <w:rFonts w:cstheme="minorHAnsi"/>
                <w:color w:val="000000" w:themeColor="text1"/>
                <w:sz w:val="24"/>
                <w:szCs w:val="24"/>
              </w:rPr>
              <w:lastRenderedPageBreak/>
              <w:t xml:space="preserve">napojów alkoholowych (planowanych </w:t>
            </w:r>
            <w:r w:rsidR="00F472D6" w:rsidRPr="005A7E12">
              <w:rPr>
                <w:rFonts w:cstheme="minorHAnsi"/>
                <w:color w:val="000000" w:themeColor="text1"/>
                <w:sz w:val="24"/>
                <w:szCs w:val="24"/>
              </w:rPr>
              <w:br/>
            </w:r>
            <w:r w:rsidRPr="005A7E12">
              <w:rPr>
                <w:rFonts w:cstheme="minorHAnsi"/>
                <w:color w:val="000000" w:themeColor="text1"/>
                <w:sz w:val="24"/>
                <w:szCs w:val="24"/>
              </w:rPr>
              <w:t>i doraźnych)</w:t>
            </w:r>
            <w:r w:rsidR="00A01564">
              <w:rPr>
                <w:rFonts w:cstheme="minorHAnsi"/>
                <w:color w:val="000000" w:themeColor="text1"/>
                <w:sz w:val="24"/>
                <w:szCs w:val="24"/>
              </w:rPr>
              <w:t>.</w:t>
            </w:r>
          </w:p>
        </w:tc>
        <w:tc>
          <w:tcPr>
            <w:tcW w:w="44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5DAECBEC" w14:textId="77777777" w:rsidR="000027CB" w:rsidRPr="005A7E12"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lastRenderedPageBreak/>
              <w:t>liczba wniosków o podjęciu przymusowego leczenia</w:t>
            </w:r>
          </w:p>
          <w:p w14:paraId="15D20E1B" w14:textId="77777777" w:rsidR="000027CB" w:rsidRPr="005A7E12"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liczba wniosków o specjalistyczne badania diagnostyczne</w:t>
            </w:r>
          </w:p>
          <w:p w14:paraId="3673CE77" w14:textId="77777777" w:rsidR="000027CB" w:rsidRPr="005A7E12"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liczba wniosków skierowanych do Sądu </w:t>
            </w:r>
          </w:p>
          <w:p w14:paraId="13C48EF7" w14:textId="77777777" w:rsidR="000027CB" w:rsidRPr="005A7E12"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liczba osób skierowanych do biegłych sądowych </w:t>
            </w:r>
          </w:p>
          <w:p w14:paraId="76AD4423" w14:textId="1AF8F704" w:rsidR="000027CB" w:rsidRPr="005A7E12"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 xml:space="preserve">liczba procesów sądowych </w:t>
            </w:r>
            <w:r w:rsidR="00F472D6" w:rsidRPr="005A7E12">
              <w:rPr>
                <w:rFonts w:cstheme="minorHAnsi"/>
                <w:color w:val="000000" w:themeColor="text1"/>
                <w:sz w:val="24"/>
                <w:szCs w:val="24"/>
              </w:rPr>
              <w:br/>
            </w:r>
            <w:r w:rsidRPr="005A7E12">
              <w:rPr>
                <w:rFonts w:cstheme="minorHAnsi"/>
                <w:color w:val="000000" w:themeColor="text1"/>
                <w:sz w:val="24"/>
                <w:szCs w:val="24"/>
              </w:rPr>
              <w:t>z udziałem przedstawiciela GKRPA</w:t>
            </w:r>
          </w:p>
          <w:p w14:paraId="701BEB92" w14:textId="77777777" w:rsidR="000027CB" w:rsidRPr="005A7E12"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t>liczba wydanych opinii</w:t>
            </w:r>
          </w:p>
          <w:p w14:paraId="7A293FCA" w14:textId="0195BDF9" w:rsidR="000027CB" w:rsidRPr="005A7E12"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5A7E12">
              <w:rPr>
                <w:rFonts w:cstheme="minorHAnsi"/>
                <w:color w:val="000000" w:themeColor="text1"/>
                <w:sz w:val="24"/>
                <w:szCs w:val="24"/>
              </w:rPr>
              <w:lastRenderedPageBreak/>
              <w:t xml:space="preserve">liczba przeprowadzonych kontroli </w:t>
            </w:r>
            <w:r w:rsidR="00EE3DBB" w:rsidRPr="00333B0F">
              <w:rPr>
                <w:rFonts w:cstheme="minorHAnsi"/>
                <w:sz w:val="24"/>
                <w:szCs w:val="24"/>
              </w:rPr>
              <w:t xml:space="preserve">punktów sprzedaży napojów alkoholowych </w:t>
            </w:r>
          </w:p>
          <w:p w14:paraId="1B811D0C" w14:textId="77777777" w:rsidR="000027CB" w:rsidRPr="005A7E12"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ED4C26" w:rsidRPr="00ED4C26" w14:paraId="28428A04" w14:textId="77777777" w:rsidTr="000027CB">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8C5555C" w14:textId="77777777" w:rsidR="000027CB" w:rsidRPr="00ED4C26" w:rsidRDefault="000027CB" w:rsidP="00E73E36">
            <w:pPr>
              <w:spacing w:after="0"/>
              <w:rPr>
                <w:rFonts w:cstheme="minorHAnsi"/>
                <w:color w:val="FF0000"/>
                <w:sz w:val="24"/>
                <w:szCs w:val="24"/>
              </w:rPr>
            </w:pPr>
            <w:r w:rsidRPr="00EE3DBB">
              <w:rPr>
                <w:rFonts w:cstheme="minorHAnsi"/>
                <w:color w:val="000000" w:themeColor="text1"/>
                <w:sz w:val="24"/>
                <w:szCs w:val="24"/>
              </w:rPr>
              <w:lastRenderedPageBreak/>
              <w:t>V.4.</w:t>
            </w:r>
          </w:p>
        </w:tc>
        <w:tc>
          <w:tcPr>
            <w:tcW w:w="411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5686132" w14:textId="4D4B12ED" w:rsidR="000027CB" w:rsidRPr="00EE3DBB"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Finansowanie badań diagnostycznych prowadzonych przez biegłych </w:t>
            </w:r>
            <w:r w:rsidRPr="00333B0F">
              <w:rPr>
                <w:rFonts w:cstheme="minorHAnsi"/>
                <w:sz w:val="24"/>
                <w:szCs w:val="24"/>
              </w:rPr>
              <w:t>sądowych</w:t>
            </w:r>
            <w:r w:rsidR="00EE3DBB" w:rsidRPr="00333B0F">
              <w:rPr>
                <w:rFonts w:cstheme="minorHAnsi"/>
                <w:sz w:val="24"/>
                <w:szCs w:val="24"/>
              </w:rPr>
              <w:t xml:space="preserve"> w przedmiocie uzależnienia od alkoholu</w:t>
            </w:r>
            <w:r w:rsidR="00A01564">
              <w:rPr>
                <w:rFonts w:cstheme="minorHAnsi"/>
                <w:sz w:val="24"/>
                <w:szCs w:val="24"/>
              </w:rPr>
              <w:t>.</w:t>
            </w:r>
          </w:p>
        </w:tc>
        <w:tc>
          <w:tcPr>
            <w:tcW w:w="44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0658C8A" w14:textId="77777777" w:rsidR="000027CB" w:rsidRPr="00EE3DBB" w:rsidRDefault="000027CB"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liczba opinii w przedmiocie uzależnienia od alkoholu sporządzonych przez biegłych </w:t>
            </w:r>
          </w:p>
          <w:p w14:paraId="52CD47A6" w14:textId="77777777" w:rsidR="000027CB" w:rsidRPr="00EE3DBB" w:rsidRDefault="000027CB"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liczba sfinansowanych badań</w:t>
            </w:r>
          </w:p>
        </w:tc>
      </w:tr>
      <w:tr w:rsidR="00ED4C26" w:rsidRPr="00ED4C26" w14:paraId="1967BAD3" w14:textId="77777777" w:rsidTr="00002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1BB59419" w14:textId="77777777" w:rsidR="000027CB" w:rsidRPr="00ED4C26" w:rsidRDefault="000027CB" w:rsidP="00E73E36">
            <w:pPr>
              <w:spacing w:after="0"/>
              <w:rPr>
                <w:rFonts w:cstheme="minorHAnsi"/>
                <w:color w:val="FF0000"/>
                <w:sz w:val="24"/>
                <w:szCs w:val="24"/>
              </w:rPr>
            </w:pPr>
            <w:r w:rsidRPr="00EE3DBB">
              <w:rPr>
                <w:rFonts w:cstheme="minorHAnsi"/>
                <w:color w:val="000000" w:themeColor="text1"/>
                <w:sz w:val="24"/>
                <w:szCs w:val="24"/>
              </w:rPr>
              <w:t>V.5.</w:t>
            </w:r>
          </w:p>
        </w:tc>
        <w:tc>
          <w:tcPr>
            <w:tcW w:w="411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1FFF31FD" w14:textId="1583027E" w:rsidR="000027CB" w:rsidRPr="00EE3DBB" w:rsidRDefault="000027CB" w:rsidP="00BB0AED">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Szkolenia organizowane dla sprzedawców napojów  alkoholowych w zakresie przestrzegania zapisów ustawy o wychowaniu w trzeźwości </w:t>
            </w:r>
            <w:r w:rsidR="00F472D6" w:rsidRPr="00EE3DBB">
              <w:rPr>
                <w:rFonts w:cstheme="minorHAnsi"/>
                <w:color w:val="000000" w:themeColor="text1"/>
                <w:sz w:val="24"/>
                <w:szCs w:val="24"/>
              </w:rPr>
              <w:br/>
            </w:r>
            <w:r w:rsidRPr="00EE3DBB">
              <w:rPr>
                <w:rFonts w:cstheme="minorHAnsi"/>
                <w:color w:val="000000" w:themeColor="text1"/>
                <w:sz w:val="24"/>
                <w:szCs w:val="24"/>
              </w:rPr>
              <w:t>i przeciwdziałaniu alkoholizmowi</w:t>
            </w:r>
            <w:r w:rsidR="00170767">
              <w:rPr>
                <w:rFonts w:cstheme="minorHAnsi"/>
                <w:color w:val="000000" w:themeColor="text1"/>
                <w:sz w:val="24"/>
                <w:szCs w:val="24"/>
              </w:rPr>
              <w:t xml:space="preserve">, </w:t>
            </w:r>
            <w:r w:rsidR="00170767" w:rsidRPr="00333B0F">
              <w:rPr>
                <w:rFonts w:cstheme="minorHAnsi"/>
                <w:sz w:val="24"/>
                <w:szCs w:val="24"/>
              </w:rPr>
              <w:t xml:space="preserve">oraz kampanie i działania edukacyjne kierowane do przedsiębiorców </w:t>
            </w:r>
            <w:r w:rsidR="00BB0AED">
              <w:rPr>
                <w:rFonts w:cstheme="minorHAnsi"/>
                <w:sz w:val="24"/>
                <w:szCs w:val="24"/>
              </w:rPr>
              <w:br/>
            </w:r>
            <w:r w:rsidR="00170767" w:rsidRPr="00333B0F">
              <w:rPr>
                <w:rFonts w:cstheme="minorHAnsi"/>
                <w:sz w:val="24"/>
                <w:szCs w:val="24"/>
              </w:rPr>
              <w:t>i sprzedawców</w:t>
            </w:r>
            <w:r w:rsidR="00A01564">
              <w:rPr>
                <w:rFonts w:cstheme="minorHAnsi"/>
                <w:sz w:val="24"/>
                <w:szCs w:val="24"/>
              </w:rPr>
              <w:t>.</w:t>
            </w:r>
            <w:r w:rsidR="00170767" w:rsidRPr="00333B0F">
              <w:rPr>
                <w:rFonts w:cstheme="minorHAnsi"/>
                <w:sz w:val="24"/>
                <w:szCs w:val="24"/>
              </w:rPr>
              <w:t xml:space="preserve"> </w:t>
            </w:r>
          </w:p>
        </w:tc>
        <w:tc>
          <w:tcPr>
            <w:tcW w:w="44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19FC3499" w14:textId="77777777" w:rsidR="00EE3DBB"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liczba przeprowadzonych szkoleń</w:t>
            </w:r>
          </w:p>
          <w:p w14:paraId="5D4C1DC1" w14:textId="632F0047" w:rsidR="000027CB" w:rsidRPr="00333B0F" w:rsidRDefault="00EE3DB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33B0F">
              <w:rPr>
                <w:rFonts w:cstheme="minorHAnsi"/>
                <w:sz w:val="24"/>
                <w:szCs w:val="24"/>
              </w:rPr>
              <w:t>liczba osób biorących w szkoleni</w:t>
            </w:r>
            <w:r w:rsidR="008D6B75" w:rsidRPr="00333B0F">
              <w:rPr>
                <w:rFonts w:cstheme="minorHAnsi"/>
                <w:sz w:val="24"/>
                <w:szCs w:val="24"/>
              </w:rPr>
              <w:t>ach</w:t>
            </w:r>
            <w:r w:rsidRPr="00333B0F">
              <w:rPr>
                <w:rFonts w:cstheme="minorHAnsi"/>
                <w:sz w:val="24"/>
                <w:szCs w:val="24"/>
              </w:rPr>
              <w:t xml:space="preserve">  </w:t>
            </w:r>
            <w:r w:rsidR="000027CB" w:rsidRPr="00333B0F">
              <w:rPr>
                <w:rFonts w:cstheme="minorHAnsi"/>
                <w:sz w:val="24"/>
                <w:szCs w:val="24"/>
              </w:rPr>
              <w:t xml:space="preserve">(wg </w:t>
            </w:r>
            <w:r w:rsidR="0087060E" w:rsidRPr="00333B0F">
              <w:rPr>
                <w:rFonts w:cstheme="minorHAnsi"/>
                <w:sz w:val="24"/>
                <w:szCs w:val="24"/>
              </w:rPr>
              <w:t xml:space="preserve">list obecności/ </w:t>
            </w:r>
            <w:r w:rsidR="000027CB" w:rsidRPr="00333B0F">
              <w:rPr>
                <w:rFonts w:cstheme="minorHAnsi"/>
                <w:sz w:val="24"/>
                <w:szCs w:val="24"/>
              </w:rPr>
              <w:t>wykaz</w:t>
            </w:r>
            <w:r w:rsidR="0087060E" w:rsidRPr="00333B0F">
              <w:rPr>
                <w:rFonts w:cstheme="minorHAnsi"/>
                <w:sz w:val="24"/>
                <w:szCs w:val="24"/>
              </w:rPr>
              <w:t xml:space="preserve">ów </w:t>
            </w:r>
            <w:r w:rsidR="000027CB" w:rsidRPr="00333B0F">
              <w:rPr>
                <w:rFonts w:cstheme="minorHAnsi"/>
                <w:sz w:val="24"/>
                <w:szCs w:val="24"/>
              </w:rPr>
              <w:t xml:space="preserve"> punkt</w:t>
            </w:r>
            <w:r w:rsidR="0087060E" w:rsidRPr="00333B0F">
              <w:rPr>
                <w:rFonts w:cstheme="minorHAnsi"/>
                <w:sz w:val="24"/>
                <w:szCs w:val="24"/>
              </w:rPr>
              <w:t xml:space="preserve">ów </w:t>
            </w:r>
            <w:r w:rsidR="000027CB" w:rsidRPr="00333B0F">
              <w:rPr>
                <w:rFonts w:cstheme="minorHAnsi"/>
                <w:sz w:val="24"/>
                <w:szCs w:val="24"/>
              </w:rPr>
              <w:t>handlowych i gastronomicznych)</w:t>
            </w:r>
          </w:p>
          <w:p w14:paraId="1C2D8583" w14:textId="1A15B7A7" w:rsidR="00170767" w:rsidRPr="00EE3DBB" w:rsidRDefault="00170767"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33B0F">
              <w:rPr>
                <w:rFonts w:cstheme="minorHAnsi"/>
                <w:sz w:val="24"/>
                <w:szCs w:val="24"/>
              </w:rPr>
              <w:t xml:space="preserve">liczba podjętych działań </w:t>
            </w:r>
          </w:p>
        </w:tc>
      </w:tr>
      <w:tr w:rsidR="00ED4C26" w:rsidRPr="00ED4C26" w14:paraId="206CC2CA" w14:textId="77777777" w:rsidTr="000027CB">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B76E806" w14:textId="77777777" w:rsidR="000027CB" w:rsidRPr="00ED4C26" w:rsidRDefault="000027CB" w:rsidP="00E73E36">
            <w:pPr>
              <w:spacing w:after="0"/>
              <w:rPr>
                <w:rFonts w:cstheme="minorHAnsi"/>
                <w:color w:val="FF0000"/>
                <w:sz w:val="24"/>
                <w:szCs w:val="24"/>
              </w:rPr>
            </w:pPr>
            <w:r w:rsidRPr="00EE3DBB">
              <w:rPr>
                <w:rFonts w:cstheme="minorHAnsi"/>
                <w:color w:val="000000" w:themeColor="text1"/>
                <w:sz w:val="24"/>
                <w:szCs w:val="24"/>
              </w:rPr>
              <w:t>V.6</w:t>
            </w:r>
          </w:p>
        </w:tc>
        <w:tc>
          <w:tcPr>
            <w:tcW w:w="411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5BB010EF" w14:textId="08CA7AB7" w:rsidR="000027CB" w:rsidRPr="00EE3DBB"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Udział członków GKRPA </w:t>
            </w:r>
            <w:r w:rsidR="00F472D6" w:rsidRPr="00EE3DBB">
              <w:rPr>
                <w:rFonts w:cstheme="minorHAnsi"/>
                <w:color w:val="000000" w:themeColor="text1"/>
                <w:sz w:val="24"/>
                <w:szCs w:val="24"/>
              </w:rPr>
              <w:br/>
            </w:r>
            <w:r w:rsidRPr="00EE3DBB">
              <w:rPr>
                <w:rFonts w:cstheme="minorHAnsi"/>
                <w:color w:val="000000" w:themeColor="text1"/>
                <w:sz w:val="24"/>
                <w:szCs w:val="24"/>
              </w:rPr>
              <w:t xml:space="preserve">w specjalistycznych szkoleniach </w:t>
            </w:r>
            <w:r w:rsidR="00F472D6" w:rsidRPr="00EE3DBB">
              <w:rPr>
                <w:rFonts w:cstheme="minorHAnsi"/>
                <w:color w:val="000000" w:themeColor="text1"/>
                <w:sz w:val="24"/>
                <w:szCs w:val="24"/>
              </w:rPr>
              <w:br/>
            </w:r>
            <w:r w:rsidRPr="00EE3DBB">
              <w:rPr>
                <w:rFonts w:cstheme="minorHAnsi"/>
                <w:color w:val="000000" w:themeColor="text1"/>
                <w:sz w:val="24"/>
                <w:szCs w:val="24"/>
              </w:rPr>
              <w:t>z zakresu profilaktyki i rozwiazywania problemów alkoholowych, przeciwdziałania narkomanii oraz przeciwdziałania przemocy domowej</w:t>
            </w:r>
            <w:r w:rsidR="00A01564">
              <w:rPr>
                <w:rFonts w:cstheme="minorHAnsi"/>
                <w:color w:val="000000" w:themeColor="text1"/>
                <w:sz w:val="24"/>
                <w:szCs w:val="24"/>
              </w:rPr>
              <w:t>.</w:t>
            </w:r>
            <w:r w:rsidRPr="00EE3DBB">
              <w:rPr>
                <w:rFonts w:cstheme="minorHAnsi"/>
                <w:color w:val="000000" w:themeColor="text1"/>
                <w:sz w:val="24"/>
                <w:szCs w:val="24"/>
              </w:rPr>
              <w:t xml:space="preserve"> </w:t>
            </w:r>
          </w:p>
        </w:tc>
        <w:tc>
          <w:tcPr>
            <w:tcW w:w="44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2F02FDE" w14:textId="77777777" w:rsidR="000027CB" w:rsidRDefault="000027CB"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liczba form szkoleniowych </w:t>
            </w:r>
          </w:p>
          <w:p w14:paraId="0C868A1A" w14:textId="3C99382E" w:rsidR="0087060E" w:rsidRPr="00EE3DBB" w:rsidRDefault="0087060E"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Pr>
                <w:rFonts w:cstheme="minorHAnsi"/>
                <w:color w:val="000000" w:themeColor="text1"/>
                <w:sz w:val="24"/>
                <w:szCs w:val="24"/>
              </w:rPr>
              <w:t xml:space="preserve">liczba członków biorących udział formach szkoleniowych </w:t>
            </w:r>
          </w:p>
        </w:tc>
      </w:tr>
      <w:tr w:rsidR="00ED4C26" w:rsidRPr="00ED4C26" w14:paraId="03C6331E" w14:textId="77777777" w:rsidTr="005E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077993D5" w14:textId="77777777" w:rsidR="00A70000" w:rsidRPr="00EE3DBB" w:rsidRDefault="00A70000" w:rsidP="00E73E36">
            <w:pPr>
              <w:spacing w:after="0"/>
              <w:rPr>
                <w:rFonts w:cstheme="minorHAnsi"/>
                <w:color w:val="000000" w:themeColor="text1"/>
                <w:sz w:val="24"/>
                <w:szCs w:val="24"/>
              </w:rPr>
            </w:pPr>
            <w:r w:rsidRPr="00EE3DBB">
              <w:rPr>
                <w:rFonts w:cstheme="minorHAnsi"/>
                <w:color w:val="000000" w:themeColor="text1"/>
                <w:sz w:val="24"/>
                <w:szCs w:val="24"/>
              </w:rPr>
              <w:t>V.7.</w:t>
            </w:r>
          </w:p>
        </w:tc>
        <w:tc>
          <w:tcPr>
            <w:tcW w:w="411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5E28FAB0" w14:textId="23F57E59" w:rsidR="00A70000" w:rsidRPr="00EE3DBB" w:rsidRDefault="001D3787"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EE3DBB">
              <w:rPr>
                <w:rFonts w:cstheme="minorHAnsi"/>
                <w:color w:val="000000" w:themeColor="text1"/>
                <w:sz w:val="24"/>
                <w:szCs w:val="24"/>
              </w:rPr>
              <w:t xml:space="preserve">Zakup niezbędnego sprzętu do pracy </w:t>
            </w:r>
            <w:r w:rsidR="00F472D6" w:rsidRPr="00EE3DBB">
              <w:rPr>
                <w:rFonts w:cstheme="minorHAnsi"/>
                <w:color w:val="000000" w:themeColor="text1"/>
                <w:sz w:val="24"/>
                <w:szCs w:val="24"/>
              </w:rPr>
              <w:br/>
            </w:r>
            <w:r w:rsidR="00E749C6" w:rsidRPr="00EE3DBB">
              <w:rPr>
                <w:rFonts w:cstheme="minorHAnsi"/>
                <w:color w:val="000000" w:themeColor="text1"/>
                <w:sz w:val="24"/>
                <w:szCs w:val="24"/>
              </w:rPr>
              <w:t xml:space="preserve">i wyposażenia </w:t>
            </w:r>
            <w:r w:rsidRPr="00EE3DBB">
              <w:rPr>
                <w:rFonts w:cstheme="minorHAnsi"/>
                <w:color w:val="000000" w:themeColor="text1"/>
                <w:sz w:val="24"/>
                <w:szCs w:val="24"/>
              </w:rPr>
              <w:t>Gminnej Komisji, (np. laptopów, alkomatu</w:t>
            </w:r>
            <w:r w:rsidR="000D43DF" w:rsidRPr="00EE3DBB">
              <w:rPr>
                <w:rFonts w:cstheme="minorHAnsi"/>
                <w:color w:val="000000" w:themeColor="text1"/>
                <w:sz w:val="24"/>
                <w:szCs w:val="24"/>
              </w:rPr>
              <w:t>, drukarki</w:t>
            </w:r>
            <w:r w:rsidR="007D19A7">
              <w:rPr>
                <w:rFonts w:cstheme="minorHAnsi"/>
                <w:color w:val="000000" w:themeColor="text1"/>
                <w:sz w:val="24"/>
                <w:szCs w:val="24"/>
              </w:rPr>
              <w:t>, artykułów papierniczych i biurowych</w:t>
            </w:r>
            <w:r w:rsidRPr="00EE3DBB">
              <w:rPr>
                <w:rFonts w:cstheme="minorHAnsi"/>
                <w:color w:val="000000" w:themeColor="text1"/>
                <w:sz w:val="24"/>
                <w:szCs w:val="24"/>
              </w:rPr>
              <w:t>)</w:t>
            </w:r>
            <w:r w:rsidR="00A01564">
              <w:rPr>
                <w:rFonts w:cstheme="minorHAnsi"/>
                <w:color w:val="000000" w:themeColor="text1"/>
                <w:sz w:val="24"/>
                <w:szCs w:val="24"/>
              </w:rPr>
              <w:t>.</w:t>
            </w:r>
          </w:p>
        </w:tc>
        <w:tc>
          <w:tcPr>
            <w:tcW w:w="44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6526277F" w14:textId="7BF81EB5" w:rsidR="00A70000" w:rsidRPr="00333B0F" w:rsidRDefault="00E749C6"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333B0F">
              <w:rPr>
                <w:rFonts w:cstheme="minorHAnsi"/>
                <w:sz w:val="24"/>
                <w:szCs w:val="24"/>
              </w:rPr>
              <w:t xml:space="preserve">liczba zakupionego </w:t>
            </w:r>
            <w:r w:rsidR="00F472D6" w:rsidRPr="00333B0F">
              <w:rPr>
                <w:rFonts w:cstheme="minorHAnsi"/>
                <w:sz w:val="24"/>
                <w:szCs w:val="24"/>
              </w:rPr>
              <w:t>sprzętu/wyposażenia</w:t>
            </w:r>
          </w:p>
        </w:tc>
      </w:tr>
      <w:tr w:rsidR="00E854ED" w:rsidRPr="00ED4C26" w14:paraId="747470C6" w14:textId="77777777" w:rsidTr="005E6022">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21D5F3D0" w14:textId="36D22A82" w:rsidR="00E854ED" w:rsidRPr="00EE3DBB" w:rsidRDefault="00E854ED" w:rsidP="00E73E36">
            <w:pPr>
              <w:spacing w:after="0"/>
              <w:rPr>
                <w:rFonts w:cstheme="minorHAnsi"/>
                <w:color w:val="000000" w:themeColor="text1"/>
                <w:sz w:val="24"/>
                <w:szCs w:val="24"/>
              </w:rPr>
            </w:pPr>
            <w:r>
              <w:rPr>
                <w:rFonts w:cstheme="minorHAnsi"/>
                <w:color w:val="000000" w:themeColor="text1"/>
                <w:sz w:val="24"/>
                <w:szCs w:val="24"/>
              </w:rPr>
              <w:t>V.8</w:t>
            </w:r>
          </w:p>
        </w:tc>
        <w:tc>
          <w:tcPr>
            <w:tcW w:w="411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27F72CDC" w14:textId="44230B8C" w:rsidR="00E854ED" w:rsidRPr="00170767" w:rsidRDefault="00E854ED" w:rsidP="00BB0AED">
            <w:pPr>
              <w:spacing w:after="0"/>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rPr>
            </w:pPr>
            <w:r w:rsidRPr="00333B0F">
              <w:rPr>
                <w:rFonts w:cstheme="minorHAnsi"/>
                <w:sz w:val="24"/>
                <w:szCs w:val="24"/>
              </w:rPr>
              <w:t xml:space="preserve">Udział przedstawicieli GKRPA </w:t>
            </w:r>
            <w:r w:rsidR="00BB0AED">
              <w:rPr>
                <w:rFonts w:cstheme="minorHAnsi"/>
                <w:sz w:val="24"/>
                <w:szCs w:val="24"/>
              </w:rPr>
              <w:br/>
            </w:r>
            <w:r w:rsidRPr="00333B0F">
              <w:rPr>
                <w:rFonts w:cstheme="minorHAnsi"/>
                <w:sz w:val="24"/>
                <w:szCs w:val="24"/>
              </w:rPr>
              <w:t xml:space="preserve">w pracach Zespołu </w:t>
            </w:r>
            <w:r w:rsidR="00170767" w:rsidRPr="00333B0F">
              <w:rPr>
                <w:rFonts w:cstheme="minorHAnsi"/>
                <w:sz w:val="24"/>
                <w:szCs w:val="24"/>
              </w:rPr>
              <w:t>Interdyscyplinarnego</w:t>
            </w:r>
            <w:r w:rsidRPr="00333B0F">
              <w:rPr>
                <w:rFonts w:cstheme="minorHAnsi"/>
                <w:sz w:val="24"/>
                <w:szCs w:val="24"/>
              </w:rPr>
              <w:t xml:space="preserve"> ds. Przeciwdziałania Przemocy Domowej oraz grupach diagnostycznczno </w:t>
            </w:r>
            <w:r w:rsidR="00170767" w:rsidRPr="00333B0F">
              <w:rPr>
                <w:rFonts w:cstheme="minorHAnsi"/>
                <w:sz w:val="24"/>
                <w:szCs w:val="24"/>
              </w:rPr>
              <w:t>–</w:t>
            </w:r>
            <w:r w:rsidRPr="00333B0F">
              <w:rPr>
                <w:rFonts w:cstheme="minorHAnsi"/>
                <w:sz w:val="24"/>
                <w:szCs w:val="24"/>
              </w:rPr>
              <w:t xml:space="preserve"> </w:t>
            </w:r>
            <w:r w:rsidR="00170767" w:rsidRPr="00333B0F">
              <w:rPr>
                <w:rFonts w:cstheme="minorHAnsi"/>
                <w:sz w:val="24"/>
                <w:szCs w:val="24"/>
              </w:rPr>
              <w:t>pomocowych</w:t>
            </w:r>
            <w:r w:rsidR="00A01564">
              <w:rPr>
                <w:rFonts w:cstheme="minorHAnsi"/>
                <w:sz w:val="24"/>
                <w:szCs w:val="24"/>
              </w:rPr>
              <w:t>.</w:t>
            </w:r>
            <w:r w:rsidR="00170767" w:rsidRPr="00333B0F">
              <w:rPr>
                <w:rFonts w:cstheme="minorHAnsi"/>
                <w:sz w:val="24"/>
                <w:szCs w:val="24"/>
              </w:rPr>
              <w:t xml:space="preserve"> </w:t>
            </w:r>
          </w:p>
        </w:tc>
        <w:tc>
          <w:tcPr>
            <w:tcW w:w="442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5080B389" w14:textId="255C1896" w:rsidR="00E854ED" w:rsidRPr="00333B0F" w:rsidRDefault="00170767"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33B0F">
              <w:rPr>
                <w:rFonts w:cstheme="minorHAnsi"/>
                <w:sz w:val="24"/>
                <w:szCs w:val="24"/>
              </w:rPr>
              <w:t xml:space="preserve">liczba spotkań </w:t>
            </w:r>
          </w:p>
        </w:tc>
      </w:tr>
    </w:tbl>
    <w:p w14:paraId="243B9834" w14:textId="77777777" w:rsidR="00A01564" w:rsidRDefault="00A01564" w:rsidP="007D19A7">
      <w:pPr>
        <w:spacing w:before="360" w:after="480"/>
        <w:jc w:val="center"/>
        <w:rPr>
          <w:rFonts w:cstheme="minorHAnsi"/>
          <w:b/>
          <w:bCs/>
          <w:sz w:val="24"/>
          <w:szCs w:val="24"/>
        </w:rPr>
      </w:pPr>
    </w:p>
    <w:p w14:paraId="57BE74C0" w14:textId="77777777" w:rsidR="00A01564" w:rsidRDefault="00A01564">
      <w:pPr>
        <w:spacing w:after="160" w:line="259" w:lineRule="auto"/>
        <w:rPr>
          <w:rFonts w:cstheme="minorHAnsi"/>
          <w:b/>
          <w:bCs/>
          <w:sz w:val="24"/>
          <w:szCs w:val="24"/>
        </w:rPr>
      </w:pPr>
      <w:r>
        <w:rPr>
          <w:rFonts w:cstheme="minorHAnsi"/>
          <w:b/>
          <w:bCs/>
          <w:sz w:val="24"/>
          <w:szCs w:val="24"/>
        </w:rPr>
        <w:br w:type="page"/>
      </w:r>
    </w:p>
    <w:p w14:paraId="65A3C2AA" w14:textId="1D4AC042" w:rsidR="000027CB" w:rsidRPr="007D19A7" w:rsidRDefault="000027CB" w:rsidP="007D19A7">
      <w:pPr>
        <w:spacing w:before="360" w:after="480"/>
        <w:jc w:val="center"/>
        <w:rPr>
          <w:rFonts w:cstheme="minorHAnsi"/>
          <w:b/>
          <w:bCs/>
          <w:color w:val="000000" w:themeColor="text1"/>
          <w:sz w:val="24"/>
          <w:szCs w:val="24"/>
        </w:rPr>
      </w:pPr>
      <w:r w:rsidRPr="00333B0F">
        <w:rPr>
          <w:rFonts w:cstheme="minorHAnsi"/>
          <w:b/>
          <w:bCs/>
          <w:sz w:val="24"/>
          <w:szCs w:val="24"/>
        </w:rPr>
        <w:lastRenderedPageBreak/>
        <w:t>V</w:t>
      </w:r>
      <w:r w:rsidR="00004289" w:rsidRPr="00333B0F">
        <w:rPr>
          <w:rFonts w:cstheme="minorHAnsi"/>
          <w:b/>
          <w:bCs/>
          <w:sz w:val="24"/>
          <w:szCs w:val="24"/>
        </w:rPr>
        <w:t>I</w:t>
      </w:r>
      <w:r w:rsidRPr="00333B0F">
        <w:rPr>
          <w:rFonts w:cstheme="minorHAnsi"/>
          <w:b/>
          <w:bCs/>
          <w:sz w:val="24"/>
          <w:szCs w:val="24"/>
        </w:rPr>
        <w:t xml:space="preserve">. </w:t>
      </w:r>
      <w:r w:rsidRPr="00170767">
        <w:rPr>
          <w:rFonts w:cstheme="minorHAnsi"/>
          <w:b/>
          <w:bCs/>
          <w:color w:val="000000" w:themeColor="text1"/>
          <w:sz w:val="24"/>
          <w:szCs w:val="24"/>
        </w:rPr>
        <w:t>Działania na rzecz ograniczenia dostępności alkoholu oraz podejmowanie interwencji w  związku z naruszeniem przepisów dotyczących reklamy napojów alkoholowych i zasad ich spożywania określonych w art. 13</w:t>
      </w:r>
      <w:r w:rsidRPr="00170767">
        <w:rPr>
          <w:rFonts w:cstheme="minorHAnsi"/>
          <w:b/>
          <w:color w:val="000000" w:themeColor="text1"/>
          <w:sz w:val="24"/>
          <w:szCs w:val="24"/>
          <w:vertAlign w:val="superscript"/>
        </w:rPr>
        <w:t>1</w:t>
      </w:r>
      <w:r w:rsidRPr="00170767">
        <w:rPr>
          <w:rFonts w:cstheme="minorHAnsi"/>
          <w:b/>
          <w:bCs/>
          <w:color w:val="000000" w:themeColor="text1"/>
          <w:sz w:val="24"/>
          <w:szCs w:val="24"/>
        </w:rPr>
        <w:t xml:space="preserve"> i 15 ustawy o wychowaniu w trzeźwości i  przeciwdziałaniu alkoholizmowi oraz występo</w:t>
      </w:r>
      <w:r w:rsidR="007D19A7">
        <w:rPr>
          <w:rFonts w:cstheme="minorHAnsi"/>
          <w:b/>
          <w:bCs/>
          <w:color w:val="000000" w:themeColor="text1"/>
          <w:sz w:val="24"/>
          <w:szCs w:val="24"/>
        </w:rPr>
        <w:t>wanie przed sądem w charakterze</w:t>
      </w:r>
      <w:r w:rsidR="00684D27">
        <w:rPr>
          <w:rFonts w:cstheme="minorHAnsi"/>
          <w:b/>
          <w:bCs/>
          <w:color w:val="000000" w:themeColor="text1"/>
          <w:sz w:val="24"/>
          <w:szCs w:val="24"/>
        </w:rPr>
        <w:t xml:space="preserve"> </w:t>
      </w:r>
      <w:r w:rsidRPr="00170767">
        <w:rPr>
          <w:rFonts w:cstheme="minorHAnsi"/>
          <w:b/>
          <w:bCs/>
          <w:color w:val="000000" w:themeColor="text1"/>
          <w:sz w:val="24"/>
          <w:szCs w:val="24"/>
        </w:rPr>
        <w:t>oskarżyciela publicznego</w:t>
      </w:r>
      <w:r w:rsidRPr="00170767">
        <w:rPr>
          <w:rFonts w:cstheme="minorHAnsi"/>
          <w:color w:val="000000" w:themeColor="text1"/>
          <w:sz w:val="24"/>
          <w:szCs w:val="24"/>
        </w:rPr>
        <w:t xml:space="preserve"> </w:t>
      </w:r>
    </w:p>
    <w:tbl>
      <w:tblPr>
        <w:tblStyle w:val="Tabelasiatki4akcent11"/>
        <w:tblW w:w="0" w:type="auto"/>
        <w:tblInd w:w="0" w:type="dxa"/>
        <w:tblLook w:val="04A0" w:firstRow="1" w:lastRow="0" w:firstColumn="1" w:lastColumn="0" w:noHBand="0" w:noVBand="1"/>
        <w:tblCaption w:val="Działania na rzecz ograniczenia dostępności alkoholu oraz podejmowanie interwencji w związku z naruszeniem przepisów dotyczących reklamy napojów alkoholowych i zasad ich spożywania określonych w art. 131 i 15 ustawy o wychowaniu w trzeźwości i przeciwdziałaniu alkoholizmowi oraz występowanie przed sądem w charakterze oskarżyciela publicznego "/>
        <w:tblDescription w:val="Działania na rzecz ograniczenia dostępności alkoholu oraz podejmowanie interwencji w  związku z naruszeniem przepisów dotyczących reklamy napojów alkoholowych i zasad ich spożywania określonych w art. 131 i 15 ustawy o wychowaniu w trzeźwości i  przeciwdziałaniu alkoholizmowi oraz występowanie przed sądem w charakterze oskarżyciela publicznego. Tabela zawiera określone działania okres prypisane wskaźniki.  "/>
      </w:tblPr>
      <w:tblGrid>
        <w:gridCol w:w="675"/>
        <w:gridCol w:w="3605"/>
        <w:gridCol w:w="4782"/>
      </w:tblGrid>
      <w:tr w:rsidR="00170767" w:rsidRPr="00ED4C26" w14:paraId="0C7C97D5" w14:textId="77777777" w:rsidTr="00BB0A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5" w:type="dxa"/>
            <w:shd w:val="clear" w:color="auto" w:fill="323E4F" w:themeFill="text2" w:themeFillShade="BF"/>
            <w:hideMark/>
          </w:tcPr>
          <w:p w14:paraId="566FD982" w14:textId="77777777" w:rsidR="000027CB" w:rsidRPr="00170767" w:rsidRDefault="000027CB" w:rsidP="00E73E36">
            <w:pPr>
              <w:spacing w:after="0"/>
              <w:rPr>
                <w:rFonts w:cstheme="minorHAnsi"/>
                <w:sz w:val="24"/>
                <w:szCs w:val="24"/>
              </w:rPr>
            </w:pPr>
            <w:r w:rsidRPr="00170767">
              <w:rPr>
                <w:rFonts w:cstheme="minorHAnsi"/>
                <w:sz w:val="24"/>
                <w:szCs w:val="24"/>
              </w:rPr>
              <w:t xml:space="preserve">Nr </w:t>
            </w:r>
          </w:p>
        </w:tc>
        <w:tc>
          <w:tcPr>
            <w:tcW w:w="3686" w:type="dxa"/>
            <w:shd w:val="clear" w:color="auto" w:fill="323E4F" w:themeFill="text2" w:themeFillShade="BF"/>
            <w:hideMark/>
          </w:tcPr>
          <w:p w14:paraId="1BF843B2" w14:textId="77777777" w:rsidR="000027CB" w:rsidRPr="00170767" w:rsidRDefault="000027CB" w:rsidP="00E73E36">
            <w:pPr>
              <w:spacing w:after="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70767">
              <w:rPr>
                <w:rFonts w:cstheme="minorHAnsi"/>
                <w:sz w:val="24"/>
                <w:szCs w:val="24"/>
              </w:rPr>
              <w:t>DZIAŁANIE</w:t>
            </w:r>
          </w:p>
        </w:tc>
        <w:tc>
          <w:tcPr>
            <w:tcW w:w="4851" w:type="dxa"/>
            <w:shd w:val="clear" w:color="auto" w:fill="323E4F" w:themeFill="text2" w:themeFillShade="BF"/>
            <w:hideMark/>
          </w:tcPr>
          <w:p w14:paraId="1E49B39F" w14:textId="77777777" w:rsidR="000027CB" w:rsidRPr="00170767" w:rsidRDefault="000027CB" w:rsidP="00E73E36">
            <w:pPr>
              <w:spacing w:after="0"/>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170767">
              <w:rPr>
                <w:rFonts w:cstheme="minorHAnsi"/>
                <w:sz w:val="24"/>
                <w:szCs w:val="24"/>
              </w:rPr>
              <w:t>WSKAŹNIKI</w:t>
            </w:r>
          </w:p>
        </w:tc>
      </w:tr>
      <w:tr w:rsidR="00170767" w:rsidRPr="00ED4C26" w14:paraId="5DCAA8BB" w14:textId="77777777" w:rsidTr="00002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22D97B48" w14:textId="77777777" w:rsidR="00B83779" w:rsidRPr="00ED4C26" w:rsidRDefault="00B83779" w:rsidP="00E73E36">
            <w:pPr>
              <w:spacing w:after="0"/>
              <w:rPr>
                <w:rFonts w:cstheme="minorHAnsi"/>
                <w:color w:val="FF0000"/>
                <w:sz w:val="24"/>
                <w:szCs w:val="24"/>
              </w:rPr>
            </w:pPr>
            <w:r w:rsidRPr="00170767">
              <w:rPr>
                <w:rFonts w:cstheme="minorHAnsi"/>
                <w:color w:val="000000" w:themeColor="text1"/>
                <w:sz w:val="24"/>
                <w:szCs w:val="24"/>
              </w:rPr>
              <w:t>V</w:t>
            </w:r>
            <w:r w:rsidR="00004289" w:rsidRPr="00170767">
              <w:rPr>
                <w:rFonts w:cstheme="minorHAnsi"/>
                <w:color w:val="000000" w:themeColor="text1"/>
                <w:sz w:val="24"/>
                <w:szCs w:val="24"/>
              </w:rPr>
              <w:t>I</w:t>
            </w:r>
            <w:r w:rsidRPr="00170767">
              <w:rPr>
                <w:rFonts w:cstheme="minorHAnsi"/>
                <w:color w:val="000000" w:themeColor="text1"/>
                <w:sz w:val="24"/>
                <w:szCs w:val="24"/>
              </w:rPr>
              <w:t>.I.</w:t>
            </w:r>
          </w:p>
        </w:tc>
        <w:tc>
          <w:tcPr>
            <w:tcW w:w="368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0C5B35C7" w14:textId="67692A24" w:rsidR="00B83779" w:rsidRPr="00170767" w:rsidRDefault="00B83779"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Działalność Gminnej Komisji Rozwiązywania Problemów Alkoholowych, w tym podejmowanie czynności zmierzających do objęcia leczeniem osób uzależnionych, motywowanie osób nadużywających alkoholu do podjęcia leczenia i przyjmowanie wniosków dotyczących kierowania na obowiązkowe leczenie odwykowe</w:t>
            </w:r>
            <w:r w:rsidR="00F472D6" w:rsidRPr="00170767">
              <w:rPr>
                <w:rFonts w:cstheme="minorHAnsi"/>
                <w:color w:val="000000" w:themeColor="text1"/>
                <w:sz w:val="24"/>
                <w:szCs w:val="24"/>
              </w:rPr>
              <w:t>.</w:t>
            </w:r>
          </w:p>
        </w:tc>
        <w:tc>
          <w:tcPr>
            <w:tcW w:w="48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tcPr>
          <w:p w14:paraId="222AC4BF" w14:textId="77777777" w:rsidR="00B83779" w:rsidRPr="00170767" w:rsidRDefault="00B83779"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liczba wniosków o zobowiązanie do podjęcia leczenia odwykowego</w:t>
            </w:r>
          </w:p>
        </w:tc>
      </w:tr>
      <w:tr w:rsidR="00170767" w:rsidRPr="00ED4C26" w14:paraId="08A93D51" w14:textId="77777777" w:rsidTr="005E6022">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hideMark/>
          </w:tcPr>
          <w:p w14:paraId="42B7E380" w14:textId="77777777" w:rsidR="000027CB" w:rsidRPr="00170767" w:rsidRDefault="00B83779" w:rsidP="00E73E36">
            <w:pPr>
              <w:spacing w:after="0"/>
              <w:rPr>
                <w:rFonts w:cstheme="minorHAnsi"/>
                <w:color w:val="000000" w:themeColor="text1"/>
                <w:sz w:val="24"/>
                <w:szCs w:val="24"/>
              </w:rPr>
            </w:pPr>
            <w:r w:rsidRPr="00170767">
              <w:rPr>
                <w:rFonts w:cstheme="minorHAnsi"/>
                <w:color w:val="000000" w:themeColor="text1"/>
                <w:sz w:val="24"/>
                <w:szCs w:val="24"/>
              </w:rPr>
              <w:t>V</w:t>
            </w:r>
            <w:r w:rsidR="00004289" w:rsidRPr="00170767">
              <w:rPr>
                <w:rFonts w:cstheme="minorHAnsi"/>
                <w:color w:val="000000" w:themeColor="text1"/>
                <w:sz w:val="24"/>
                <w:szCs w:val="24"/>
              </w:rPr>
              <w:t>I</w:t>
            </w:r>
            <w:r w:rsidRPr="00170767">
              <w:rPr>
                <w:rFonts w:cstheme="minorHAnsi"/>
                <w:color w:val="000000" w:themeColor="text1"/>
                <w:sz w:val="24"/>
                <w:szCs w:val="24"/>
              </w:rPr>
              <w:t>.2</w:t>
            </w:r>
            <w:r w:rsidR="000027CB" w:rsidRPr="00170767">
              <w:rPr>
                <w:rFonts w:cstheme="minorHAnsi"/>
                <w:color w:val="000000" w:themeColor="text1"/>
                <w:sz w:val="24"/>
                <w:szCs w:val="24"/>
              </w:rPr>
              <w:t>.</w:t>
            </w:r>
          </w:p>
        </w:tc>
        <w:tc>
          <w:tcPr>
            <w:tcW w:w="368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hideMark/>
          </w:tcPr>
          <w:p w14:paraId="239F8FFA" w14:textId="3F74F093" w:rsidR="000027CB" w:rsidRPr="00170767"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Dokonywanie kontroli </w:t>
            </w:r>
            <w:r w:rsidR="00170767" w:rsidRPr="00333B0F">
              <w:rPr>
                <w:rFonts w:cstheme="minorHAnsi"/>
                <w:sz w:val="24"/>
                <w:szCs w:val="24"/>
              </w:rPr>
              <w:t xml:space="preserve">punktów sprzedaży i podawania napojów alkoholowych w zakresie </w:t>
            </w:r>
            <w:r w:rsidRPr="00170767">
              <w:rPr>
                <w:rFonts w:cstheme="minorHAnsi"/>
                <w:color w:val="000000" w:themeColor="text1"/>
                <w:sz w:val="24"/>
                <w:szCs w:val="24"/>
              </w:rPr>
              <w:t>przestrzegania zasad i warunków korzystania z zezwoleń na sprzedaż napojów alkoholowych zgodnie z ustawą z dnia 26 października 1982r. o wychowaniu w trzeźwości i przeciwdziałaniu alkoholizmowi</w:t>
            </w:r>
            <w:r w:rsidR="00A01564">
              <w:rPr>
                <w:rFonts w:cstheme="minorHAnsi"/>
                <w:color w:val="000000" w:themeColor="text1"/>
                <w:sz w:val="24"/>
                <w:szCs w:val="24"/>
              </w:rPr>
              <w:t>.</w:t>
            </w:r>
          </w:p>
        </w:tc>
        <w:tc>
          <w:tcPr>
            <w:tcW w:w="48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hideMark/>
          </w:tcPr>
          <w:p w14:paraId="3B632191" w14:textId="48828929" w:rsidR="000027CB" w:rsidRPr="00170767" w:rsidRDefault="000027CB"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liczba kontroli placówek handlowych </w:t>
            </w:r>
            <w:r w:rsidR="00F472D6" w:rsidRPr="00170767">
              <w:rPr>
                <w:rFonts w:cstheme="minorHAnsi"/>
                <w:color w:val="000000" w:themeColor="text1"/>
                <w:sz w:val="24"/>
                <w:szCs w:val="24"/>
              </w:rPr>
              <w:br/>
            </w:r>
            <w:r w:rsidRPr="00170767">
              <w:rPr>
                <w:rFonts w:cstheme="minorHAnsi"/>
                <w:color w:val="000000" w:themeColor="text1"/>
                <w:sz w:val="24"/>
                <w:szCs w:val="24"/>
              </w:rPr>
              <w:t>i gastronomicznych</w:t>
            </w:r>
          </w:p>
          <w:p w14:paraId="650B96E8" w14:textId="77777777" w:rsidR="000027CB" w:rsidRPr="00170767" w:rsidRDefault="000027CB"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liczba podjętych działań zmierzających do wszczęcia postępowania – liczba wniosków o cofnięcie zezwoleń na sprzedaż napojów alkoholowych </w:t>
            </w:r>
          </w:p>
        </w:tc>
      </w:tr>
      <w:tr w:rsidR="00170767" w:rsidRPr="00ED4C26" w14:paraId="30696D79" w14:textId="77777777" w:rsidTr="005E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5FA209A4" w14:textId="77777777" w:rsidR="000027CB" w:rsidRPr="00ED4C26" w:rsidRDefault="00B83779" w:rsidP="00E73E36">
            <w:pPr>
              <w:spacing w:after="0"/>
              <w:rPr>
                <w:rFonts w:cstheme="minorHAnsi"/>
                <w:color w:val="FF0000"/>
                <w:sz w:val="24"/>
                <w:szCs w:val="24"/>
              </w:rPr>
            </w:pPr>
            <w:r w:rsidRPr="00170767">
              <w:rPr>
                <w:rFonts w:cstheme="minorHAnsi"/>
                <w:color w:val="000000" w:themeColor="text1"/>
                <w:sz w:val="24"/>
                <w:szCs w:val="24"/>
              </w:rPr>
              <w:t>V</w:t>
            </w:r>
            <w:r w:rsidR="00004289" w:rsidRPr="00170767">
              <w:rPr>
                <w:rFonts w:cstheme="minorHAnsi"/>
                <w:color w:val="000000" w:themeColor="text1"/>
                <w:sz w:val="24"/>
                <w:szCs w:val="24"/>
              </w:rPr>
              <w:t>I</w:t>
            </w:r>
            <w:r w:rsidRPr="00170767">
              <w:rPr>
                <w:rFonts w:cstheme="minorHAnsi"/>
                <w:color w:val="000000" w:themeColor="text1"/>
                <w:sz w:val="24"/>
                <w:szCs w:val="24"/>
              </w:rPr>
              <w:t>.3</w:t>
            </w:r>
            <w:r w:rsidR="000027CB" w:rsidRPr="00170767">
              <w:rPr>
                <w:rFonts w:cstheme="minorHAnsi"/>
                <w:color w:val="000000" w:themeColor="text1"/>
                <w:sz w:val="24"/>
                <w:szCs w:val="24"/>
              </w:rPr>
              <w:t>.</w:t>
            </w:r>
          </w:p>
        </w:tc>
        <w:tc>
          <w:tcPr>
            <w:tcW w:w="368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6658C1C7" w14:textId="79E32517" w:rsidR="000027CB" w:rsidRPr="00170767"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Podejmowanie działań zmierzających do wszczęcia postępowania z naruszeniem art. 13</w:t>
            </w:r>
            <w:r w:rsidRPr="00170767">
              <w:rPr>
                <w:rFonts w:cstheme="minorHAnsi"/>
                <w:color w:val="000000" w:themeColor="text1"/>
                <w:sz w:val="24"/>
                <w:szCs w:val="24"/>
                <w:vertAlign w:val="superscript"/>
              </w:rPr>
              <w:t>1</w:t>
            </w:r>
            <w:r w:rsidRPr="00170767">
              <w:rPr>
                <w:rFonts w:cstheme="minorHAnsi"/>
                <w:color w:val="000000" w:themeColor="text1"/>
                <w:sz w:val="24"/>
                <w:szCs w:val="24"/>
              </w:rPr>
              <w:t xml:space="preserve"> i art.15 ustawy o wychowaniu w trzeźwości i przeciwdziałaniu alkoholizmowi</w:t>
            </w:r>
            <w:r w:rsidR="00A01564">
              <w:rPr>
                <w:rFonts w:cstheme="minorHAnsi"/>
                <w:color w:val="000000" w:themeColor="text1"/>
                <w:sz w:val="24"/>
                <w:szCs w:val="24"/>
              </w:rPr>
              <w:t>.</w:t>
            </w:r>
          </w:p>
        </w:tc>
        <w:tc>
          <w:tcPr>
            <w:tcW w:w="48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760ECA07" w14:textId="460FC45C" w:rsidR="000027CB" w:rsidRPr="00170767"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liczba interwencji w związku </w:t>
            </w:r>
            <w:r w:rsidR="00F472D6" w:rsidRPr="00170767">
              <w:rPr>
                <w:rFonts w:cstheme="minorHAnsi"/>
                <w:color w:val="000000" w:themeColor="text1"/>
                <w:sz w:val="24"/>
                <w:szCs w:val="24"/>
              </w:rPr>
              <w:br/>
            </w:r>
            <w:r w:rsidRPr="00170767">
              <w:rPr>
                <w:rFonts w:cstheme="minorHAnsi"/>
                <w:color w:val="000000" w:themeColor="text1"/>
                <w:sz w:val="24"/>
                <w:szCs w:val="24"/>
              </w:rPr>
              <w:t xml:space="preserve">z naruszeniem przepisów w związku </w:t>
            </w:r>
            <w:r w:rsidR="00F472D6" w:rsidRPr="00170767">
              <w:rPr>
                <w:rFonts w:cstheme="minorHAnsi"/>
                <w:color w:val="000000" w:themeColor="text1"/>
                <w:sz w:val="24"/>
                <w:szCs w:val="24"/>
              </w:rPr>
              <w:br/>
            </w:r>
            <w:r w:rsidRPr="00170767">
              <w:rPr>
                <w:rFonts w:cstheme="minorHAnsi"/>
                <w:color w:val="000000" w:themeColor="text1"/>
                <w:sz w:val="24"/>
                <w:szCs w:val="24"/>
              </w:rPr>
              <w:t>z naruszeniem przepisów dotyczących reklamy napojów alkoholowych i zasad ich sprzedaży określonych w art. 13</w:t>
            </w:r>
            <w:r w:rsidRPr="00170767">
              <w:rPr>
                <w:rFonts w:cstheme="minorHAnsi"/>
                <w:color w:val="000000" w:themeColor="text1"/>
                <w:sz w:val="24"/>
                <w:szCs w:val="24"/>
                <w:vertAlign w:val="superscript"/>
              </w:rPr>
              <w:t xml:space="preserve">1 </w:t>
            </w:r>
            <w:r w:rsidRPr="00170767">
              <w:rPr>
                <w:rFonts w:cstheme="minorHAnsi"/>
                <w:color w:val="000000" w:themeColor="text1"/>
                <w:sz w:val="24"/>
                <w:szCs w:val="24"/>
              </w:rPr>
              <w:t xml:space="preserve"> i  15 ustawy </w:t>
            </w:r>
          </w:p>
        </w:tc>
      </w:tr>
      <w:tr w:rsidR="00170767" w:rsidRPr="00ED4C26" w14:paraId="4740E4C4" w14:textId="77777777" w:rsidTr="005E6022">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hideMark/>
          </w:tcPr>
          <w:p w14:paraId="57998968" w14:textId="77777777" w:rsidR="000027CB" w:rsidRPr="00170767" w:rsidRDefault="00B83779" w:rsidP="00E73E36">
            <w:pPr>
              <w:spacing w:after="0"/>
              <w:rPr>
                <w:rFonts w:cstheme="minorHAnsi"/>
                <w:color w:val="000000" w:themeColor="text1"/>
                <w:sz w:val="24"/>
                <w:szCs w:val="24"/>
              </w:rPr>
            </w:pPr>
            <w:r w:rsidRPr="00170767">
              <w:rPr>
                <w:rFonts w:cstheme="minorHAnsi"/>
                <w:color w:val="000000" w:themeColor="text1"/>
                <w:sz w:val="24"/>
                <w:szCs w:val="24"/>
              </w:rPr>
              <w:t>V</w:t>
            </w:r>
            <w:r w:rsidR="00004289" w:rsidRPr="00170767">
              <w:rPr>
                <w:rFonts w:cstheme="minorHAnsi"/>
                <w:color w:val="000000" w:themeColor="text1"/>
                <w:sz w:val="24"/>
                <w:szCs w:val="24"/>
              </w:rPr>
              <w:t>I</w:t>
            </w:r>
            <w:r w:rsidRPr="00170767">
              <w:rPr>
                <w:rFonts w:cstheme="minorHAnsi"/>
                <w:color w:val="000000" w:themeColor="text1"/>
                <w:sz w:val="24"/>
                <w:szCs w:val="24"/>
              </w:rPr>
              <w:t>.4</w:t>
            </w:r>
            <w:r w:rsidR="000027CB" w:rsidRPr="00170767">
              <w:rPr>
                <w:rFonts w:cstheme="minorHAnsi"/>
                <w:color w:val="000000" w:themeColor="text1"/>
                <w:sz w:val="24"/>
                <w:szCs w:val="24"/>
              </w:rPr>
              <w:t>.</w:t>
            </w:r>
          </w:p>
        </w:tc>
        <w:tc>
          <w:tcPr>
            <w:tcW w:w="368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hideMark/>
          </w:tcPr>
          <w:p w14:paraId="38393B71" w14:textId="412C1BEA" w:rsidR="000027CB" w:rsidRPr="00170767" w:rsidRDefault="000027CB" w:rsidP="00E73E36">
            <w:p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Opiniowanie przez GKRPA wniosków o wydanie zezwoleń na sprzedaż napojów alkoholowych lub podawanie napojów alkoholowych pod kątem</w:t>
            </w:r>
            <w:r w:rsidR="007D19A7">
              <w:rPr>
                <w:rFonts w:cstheme="minorHAnsi"/>
                <w:color w:val="000000" w:themeColor="text1"/>
                <w:sz w:val="24"/>
                <w:szCs w:val="24"/>
              </w:rPr>
              <w:t xml:space="preserve"> </w:t>
            </w:r>
            <w:r w:rsidR="007D19A7">
              <w:rPr>
                <w:rFonts w:cstheme="minorHAnsi"/>
                <w:color w:val="000000" w:themeColor="text1"/>
                <w:sz w:val="24"/>
                <w:szCs w:val="24"/>
              </w:rPr>
              <w:lastRenderedPageBreak/>
              <w:t xml:space="preserve">zgodności z uchwałami </w:t>
            </w:r>
            <w:r w:rsidRPr="00170767">
              <w:rPr>
                <w:rFonts w:cstheme="minorHAnsi"/>
                <w:color w:val="000000" w:themeColor="text1"/>
                <w:sz w:val="24"/>
                <w:szCs w:val="24"/>
              </w:rPr>
              <w:t xml:space="preserve"> Rady </w:t>
            </w:r>
            <w:r w:rsidR="007D19A7">
              <w:rPr>
                <w:rFonts w:cstheme="minorHAnsi"/>
                <w:color w:val="000000" w:themeColor="text1"/>
                <w:sz w:val="24"/>
                <w:szCs w:val="24"/>
              </w:rPr>
              <w:t>Miejskiej w Skawinie dotyczącymi</w:t>
            </w:r>
            <w:r w:rsidRPr="00170767">
              <w:rPr>
                <w:rFonts w:cstheme="minorHAnsi"/>
                <w:color w:val="000000" w:themeColor="text1"/>
                <w:sz w:val="24"/>
                <w:szCs w:val="24"/>
              </w:rPr>
              <w:t xml:space="preserve"> limitu punktów sprzedaży i ich lokalizacji.</w:t>
            </w:r>
          </w:p>
        </w:tc>
        <w:tc>
          <w:tcPr>
            <w:tcW w:w="48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hideMark/>
          </w:tcPr>
          <w:p w14:paraId="06AA1DAB" w14:textId="77777777" w:rsidR="000027CB" w:rsidRPr="00170767" w:rsidRDefault="000027CB" w:rsidP="00E73E36">
            <w:pPr>
              <w:pStyle w:val="Akapitzlist"/>
              <w:numPr>
                <w:ilvl w:val="0"/>
                <w:numId w:val="2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lastRenderedPageBreak/>
              <w:t>liczba pozytywnie/negatywnie zaopiniowanych wniosków o wydanie zezwolenia na sprzedaż napojów alkoholowych w miejscu lub poza miejscem sprzedaży</w:t>
            </w:r>
          </w:p>
        </w:tc>
      </w:tr>
      <w:tr w:rsidR="00170767" w:rsidRPr="00ED4C26" w14:paraId="6F25A9D3" w14:textId="77777777" w:rsidTr="005E60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1F94FD29" w14:textId="77777777" w:rsidR="000027CB" w:rsidRPr="00170767" w:rsidRDefault="00B83779" w:rsidP="00E73E36">
            <w:pPr>
              <w:spacing w:after="0"/>
              <w:rPr>
                <w:rFonts w:cstheme="minorHAnsi"/>
                <w:color w:val="000000" w:themeColor="text1"/>
                <w:sz w:val="24"/>
                <w:szCs w:val="24"/>
              </w:rPr>
            </w:pPr>
            <w:r w:rsidRPr="00170767">
              <w:rPr>
                <w:rFonts w:cstheme="minorHAnsi"/>
                <w:color w:val="000000" w:themeColor="text1"/>
                <w:sz w:val="24"/>
                <w:szCs w:val="24"/>
              </w:rPr>
              <w:t>V</w:t>
            </w:r>
            <w:r w:rsidR="00004289" w:rsidRPr="00170767">
              <w:rPr>
                <w:rFonts w:cstheme="minorHAnsi"/>
                <w:color w:val="000000" w:themeColor="text1"/>
                <w:sz w:val="24"/>
                <w:szCs w:val="24"/>
              </w:rPr>
              <w:t>I</w:t>
            </w:r>
            <w:r w:rsidRPr="00170767">
              <w:rPr>
                <w:rFonts w:cstheme="minorHAnsi"/>
                <w:color w:val="000000" w:themeColor="text1"/>
                <w:sz w:val="24"/>
                <w:szCs w:val="24"/>
              </w:rPr>
              <w:t>.5</w:t>
            </w:r>
            <w:r w:rsidR="000027CB" w:rsidRPr="00170767">
              <w:rPr>
                <w:rFonts w:cstheme="minorHAnsi"/>
                <w:color w:val="000000" w:themeColor="text1"/>
                <w:sz w:val="24"/>
                <w:szCs w:val="24"/>
              </w:rPr>
              <w:t>.</w:t>
            </w:r>
          </w:p>
        </w:tc>
        <w:tc>
          <w:tcPr>
            <w:tcW w:w="368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31C0CC16" w14:textId="77777777" w:rsidR="000027CB" w:rsidRPr="00170767" w:rsidRDefault="000027CB" w:rsidP="00E73E36">
            <w:p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Ograniczenie sprzedaży alkoholu w pobliżu obiektów chronionych np. przedszkoli, szkół podstawowych itp. </w:t>
            </w:r>
          </w:p>
        </w:tc>
        <w:tc>
          <w:tcPr>
            <w:tcW w:w="4851"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BDD6EE" w:themeFill="accent1" w:themeFillTint="66"/>
            <w:hideMark/>
          </w:tcPr>
          <w:p w14:paraId="4C6238B1" w14:textId="75B013BE" w:rsidR="000027CB" w:rsidRPr="00170767" w:rsidRDefault="000027CB" w:rsidP="00E73E36">
            <w:pPr>
              <w:pStyle w:val="Akapitzlist"/>
              <w:numPr>
                <w:ilvl w:val="0"/>
                <w:numId w:val="2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170767">
              <w:rPr>
                <w:rFonts w:cstheme="minorHAnsi"/>
                <w:color w:val="000000" w:themeColor="text1"/>
                <w:sz w:val="24"/>
                <w:szCs w:val="24"/>
              </w:rPr>
              <w:t xml:space="preserve">liczba punktów sprzedaży i podawania napojów </w:t>
            </w:r>
            <w:r w:rsidRPr="00333B0F">
              <w:rPr>
                <w:rFonts w:cstheme="minorHAnsi"/>
                <w:sz w:val="24"/>
                <w:szCs w:val="24"/>
              </w:rPr>
              <w:t>alkoholowych</w:t>
            </w:r>
            <w:r w:rsidR="000A7EDB" w:rsidRPr="00333B0F">
              <w:rPr>
                <w:rFonts w:cstheme="minorHAnsi"/>
                <w:sz w:val="24"/>
                <w:szCs w:val="24"/>
              </w:rPr>
              <w:t xml:space="preserve"> na terenie gminy </w:t>
            </w:r>
          </w:p>
        </w:tc>
      </w:tr>
    </w:tbl>
    <w:p w14:paraId="223CBD22" w14:textId="77777777" w:rsidR="007D19A7" w:rsidRDefault="007D19A7" w:rsidP="00A01564">
      <w:pPr>
        <w:pStyle w:val="Akapitzlist"/>
        <w:spacing w:before="480"/>
        <w:rPr>
          <w:rFonts w:cstheme="minorHAnsi"/>
          <w:b/>
          <w:color w:val="000000" w:themeColor="text1"/>
          <w:sz w:val="24"/>
          <w:szCs w:val="24"/>
        </w:rPr>
      </w:pPr>
    </w:p>
    <w:p w14:paraId="12F10774" w14:textId="6DD88530" w:rsidR="00004289" w:rsidRPr="007D19A7" w:rsidRDefault="00004289" w:rsidP="007D19A7">
      <w:pPr>
        <w:pStyle w:val="Akapitzlist"/>
        <w:numPr>
          <w:ilvl w:val="0"/>
          <w:numId w:val="44"/>
        </w:numPr>
        <w:rPr>
          <w:rFonts w:cstheme="minorHAnsi"/>
          <w:b/>
          <w:color w:val="000000" w:themeColor="text1"/>
          <w:sz w:val="24"/>
          <w:szCs w:val="24"/>
        </w:rPr>
      </w:pPr>
      <w:r w:rsidRPr="007D19A7">
        <w:rPr>
          <w:rFonts w:cstheme="minorHAnsi"/>
          <w:b/>
          <w:color w:val="000000" w:themeColor="text1"/>
          <w:sz w:val="24"/>
          <w:szCs w:val="24"/>
        </w:rPr>
        <w:t>Wspieranie zatrudnienia socjalnego przez organizowanie i finansowanie centrów integracji społecznej i klubów integracji społecznej</w:t>
      </w:r>
    </w:p>
    <w:p w14:paraId="43B7B419" w14:textId="43A08781" w:rsidR="000027CB" w:rsidRPr="003D0A75" w:rsidRDefault="00004289" w:rsidP="00E73E36">
      <w:pPr>
        <w:spacing w:after="480"/>
        <w:rPr>
          <w:rFonts w:cstheme="minorHAnsi"/>
          <w:color w:val="000000" w:themeColor="text1"/>
          <w:sz w:val="24"/>
          <w:szCs w:val="24"/>
        </w:rPr>
      </w:pPr>
      <w:r w:rsidRPr="003D0A75">
        <w:rPr>
          <w:rFonts w:cstheme="minorHAnsi"/>
          <w:color w:val="000000" w:themeColor="text1"/>
          <w:sz w:val="24"/>
          <w:szCs w:val="24"/>
        </w:rPr>
        <w:t>Gmina Skawina nie ma podpisanych umów z Centrami Integracji Społecznej.</w:t>
      </w:r>
    </w:p>
    <w:p w14:paraId="7984FD71" w14:textId="77777777" w:rsidR="00597B78" w:rsidRPr="003D0A75" w:rsidRDefault="00597B78" w:rsidP="00E73E36">
      <w:pPr>
        <w:pStyle w:val="Nagwek2"/>
        <w:rPr>
          <w:rFonts w:asciiTheme="minorHAnsi" w:hAnsiTheme="minorHAnsi" w:cstheme="minorHAnsi"/>
          <w:b/>
          <w:bCs/>
          <w:color w:val="000000" w:themeColor="text1"/>
          <w:sz w:val="24"/>
          <w:szCs w:val="24"/>
        </w:rPr>
      </w:pPr>
      <w:bookmarkStart w:id="28" w:name="_Toc156476300"/>
      <w:bookmarkStart w:id="29" w:name="_Toc183511332"/>
      <w:bookmarkStart w:id="30" w:name="_Toc152240317"/>
      <w:r w:rsidRPr="003D0A75">
        <w:rPr>
          <w:rFonts w:asciiTheme="minorHAnsi" w:hAnsiTheme="minorHAnsi" w:cstheme="minorHAnsi"/>
          <w:b/>
          <w:bCs/>
          <w:color w:val="000000" w:themeColor="text1"/>
          <w:sz w:val="24"/>
          <w:szCs w:val="24"/>
        </w:rPr>
        <w:t>II.4. Zadania realizujące cel operacyjny Narodowego Programu Zdrowia na lata 2021-2025</w:t>
      </w:r>
      <w:bookmarkEnd w:id="28"/>
      <w:bookmarkEnd w:id="29"/>
    </w:p>
    <w:p w14:paraId="7DFBDA7F" w14:textId="77777777" w:rsidR="00597B78" w:rsidRPr="00ED4C26" w:rsidRDefault="00597B78" w:rsidP="00E73E36">
      <w:pPr>
        <w:spacing w:after="0"/>
        <w:rPr>
          <w:rFonts w:eastAsia="Times New Roman" w:cstheme="minorHAnsi"/>
          <w:color w:val="FF0000"/>
          <w:sz w:val="24"/>
          <w:szCs w:val="24"/>
          <w:lang w:eastAsia="pl-PL"/>
        </w:rPr>
      </w:pPr>
    </w:p>
    <w:p w14:paraId="41FA437B" w14:textId="77777777" w:rsidR="00597B78" w:rsidRPr="003D0A75" w:rsidRDefault="00597B78" w:rsidP="00E73E36">
      <w:pPr>
        <w:spacing w:after="0"/>
        <w:rPr>
          <w:rFonts w:eastAsia="Times New Roman" w:cstheme="minorHAnsi"/>
          <w:b/>
          <w:bCs/>
          <w:color w:val="000000" w:themeColor="text1"/>
          <w:sz w:val="24"/>
          <w:szCs w:val="24"/>
          <w:lang w:eastAsia="pl-PL"/>
        </w:rPr>
      </w:pPr>
      <w:r w:rsidRPr="003D0A75">
        <w:rPr>
          <w:rFonts w:eastAsia="Times New Roman" w:cstheme="minorHAnsi"/>
          <w:b/>
          <w:bCs/>
          <w:color w:val="000000" w:themeColor="text1"/>
          <w:sz w:val="24"/>
          <w:szCs w:val="24"/>
          <w:lang w:eastAsia="pl-PL"/>
        </w:rPr>
        <w:t>Zintegrowane przeciwdziałanie uzależnieniom</w:t>
      </w:r>
    </w:p>
    <w:tbl>
      <w:tblPr>
        <w:tblStyle w:val="Tabelasiatki4akcent11"/>
        <w:tblW w:w="0" w:type="auto"/>
        <w:tblInd w:w="0" w:type="dxa"/>
        <w:tblLayout w:type="fixed"/>
        <w:tblLook w:val="04A0" w:firstRow="1" w:lastRow="0" w:firstColumn="1" w:lastColumn="0" w:noHBand="0" w:noVBand="1"/>
        <w:tblCaption w:val="Zintegrowane przeciwdziałanie uzaleznieniom"/>
        <w:tblDescription w:val="Tabela zawiera nazwy zadania/działania realizujące cel operacyjny Narodowego Programu Zdrowia na lata 2021-2025. Zadania/działania:  Edukacja zdrowotna i profilaktyka uzależnień (uniwersalna, selektywna, wskazująca) realizowana zgodnie z wynikami badań naukowych (w tym epidemiologicznych) oraz dobrą praktyką w dziedzinie przeciwdziałania uzależnieniom.&#10;Monitorowanie i badania problematyki związanej z sytuacją epidemiologiczną w zakresie używania wyrobów tytoniowych, w tym nowatorskich wyrobów tytoniowych i elektronicznych papierosów, używania środków odurzających, substancji psychotropowych, środków zastępczych i NSP, spożywania alkoholu (z uwzględnieniem monitorowania poziomu i struktury spożycia oraz dostępności alkoholu).&#10;Edukacja kadr (w tym szkolenia) uczestniczących w realizacji zadań z zakresu profilaktyki uzależnień.&#10;Poszerzanie i udoskonalanie oferty oraz wspieranie realizacji programów profilaktyki o naukowych podstawach lub o potwierdzonej skuteczności, &#10;w szczególności zalecanych w ramach Systemu rekomendacji programów profilaktycznych i promocji zdrowia psychicznego.&#10;Poszerzanie i podnoszenie jakości oferty pomocy psychologicznej,&#10;socjoterapeutycznej i opiekuńczo - wychowawczej dla dzieci z rodzin &#10;z problemem alkoholowym i ich rodzin. &#10;Zwiększenie dostępności i podniesienie jakości specjalistycznej pomocy dla osób doznających przemocy w rodzinie.&#10;Redukcja szkód, leczenie, rehabilitacja i reintegracja społeczna osób uzależnionych oraz ich bliskich.&#10;"/>
      </w:tblPr>
      <w:tblGrid>
        <w:gridCol w:w="846"/>
        <w:gridCol w:w="8124"/>
      </w:tblGrid>
      <w:tr w:rsidR="00ED4C26" w:rsidRPr="00ED4C26" w14:paraId="47FDF9ED" w14:textId="77777777" w:rsidTr="00684D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44546A" w:themeFill="text2"/>
          </w:tcPr>
          <w:p w14:paraId="38FB9D93" w14:textId="77777777" w:rsidR="00597B78" w:rsidRPr="00ED4C26" w:rsidRDefault="00597B78" w:rsidP="00E73E36">
            <w:pPr>
              <w:rPr>
                <w:rFonts w:eastAsia="Times New Roman" w:cstheme="minorHAnsi"/>
                <w:color w:val="FF0000"/>
                <w:sz w:val="24"/>
                <w:szCs w:val="24"/>
                <w:lang w:eastAsia="pl-PL"/>
              </w:rPr>
            </w:pPr>
            <w:r w:rsidRPr="003D0A75">
              <w:rPr>
                <w:rFonts w:eastAsia="Times New Roman" w:cstheme="minorHAnsi"/>
                <w:sz w:val="24"/>
                <w:szCs w:val="24"/>
                <w:lang w:eastAsia="pl-PL"/>
              </w:rPr>
              <w:t>L.p.</w:t>
            </w:r>
          </w:p>
        </w:tc>
        <w:tc>
          <w:tcPr>
            <w:tcW w:w="8124" w:type="dxa"/>
            <w:shd w:val="clear" w:color="auto" w:fill="44546A" w:themeFill="text2"/>
          </w:tcPr>
          <w:p w14:paraId="27D8ECB7" w14:textId="77777777" w:rsidR="00597B78" w:rsidRPr="00ED4C26" w:rsidRDefault="00597B78" w:rsidP="00E73E3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0000"/>
                <w:sz w:val="24"/>
                <w:szCs w:val="24"/>
                <w:lang w:eastAsia="pl-PL"/>
              </w:rPr>
            </w:pPr>
            <w:r w:rsidRPr="003D0A75">
              <w:rPr>
                <w:rFonts w:eastAsia="Times New Roman" w:cstheme="minorHAnsi"/>
                <w:sz w:val="24"/>
                <w:szCs w:val="24"/>
                <w:lang w:eastAsia="pl-PL"/>
              </w:rPr>
              <w:t>Nazwa zadania/działania</w:t>
            </w:r>
          </w:p>
        </w:tc>
      </w:tr>
      <w:tr w:rsidR="00ED4C26" w:rsidRPr="003D0A75" w14:paraId="00264092" w14:textId="77777777" w:rsidTr="00815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14:paraId="7569E3F1" w14:textId="77777777" w:rsidR="00597B78" w:rsidRPr="003D0A75" w:rsidRDefault="00597B78" w:rsidP="00E73E36">
            <w:pPr>
              <w:numPr>
                <w:ilvl w:val="0"/>
                <w:numId w:val="40"/>
              </w:numPr>
              <w:spacing w:after="0"/>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14:paraId="7A5A9580" w14:textId="77777777" w:rsidR="00597B78" w:rsidRPr="003D0A75" w:rsidRDefault="00597B78" w:rsidP="00E73E3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3D0A75">
              <w:rPr>
                <w:rFonts w:eastAsia="Times New Roman" w:cstheme="minorHAnsi"/>
                <w:color w:val="000000" w:themeColor="text1"/>
                <w:sz w:val="24"/>
                <w:szCs w:val="24"/>
                <w:lang w:eastAsia="pl-PL"/>
              </w:rPr>
              <w:t>Edukacja zdrowotna i profilaktyka uzależnień (uniwersalna, selektywna, wskazująca) realizowana zgodnie z wynikami badań naukowych (w tym epidemiologicznych) oraz dobrą praktyką w dziedzinie przeciwdziałania uzależnieniom.</w:t>
            </w:r>
          </w:p>
        </w:tc>
      </w:tr>
      <w:tr w:rsidR="00ED4C26" w:rsidRPr="003D0A75" w14:paraId="3A9C996F" w14:textId="77777777" w:rsidTr="00815042">
        <w:tc>
          <w:tcPr>
            <w:cnfStyle w:val="001000000000" w:firstRow="0" w:lastRow="0" w:firstColumn="1" w:lastColumn="0" w:oddVBand="0" w:evenVBand="0" w:oddHBand="0" w:evenHBand="0" w:firstRowFirstColumn="0" w:firstRowLastColumn="0" w:lastRowFirstColumn="0" w:lastRowLastColumn="0"/>
            <w:tcW w:w="846" w:type="dxa"/>
            <w:vAlign w:val="center"/>
          </w:tcPr>
          <w:p w14:paraId="5687D843" w14:textId="77777777" w:rsidR="00597B78" w:rsidRPr="003D0A75" w:rsidRDefault="00597B78" w:rsidP="00E73E36">
            <w:pPr>
              <w:numPr>
                <w:ilvl w:val="0"/>
                <w:numId w:val="40"/>
              </w:numPr>
              <w:spacing w:after="0"/>
              <w:ind w:hanging="556"/>
              <w:rPr>
                <w:rFonts w:eastAsia="Times New Roman" w:cstheme="minorHAnsi"/>
                <w:color w:val="000000" w:themeColor="text1"/>
                <w:sz w:val="24"/>
                <w:szCs w:val="24"/>
                <w:lang w:eastAsia="pl-PL"/>
              </w:rPr>
            </w:pPr>
          </w:p>
        </w:tc>
        <w:tc>
          <w:tcPr>
            <w:tcW w:w="8124" w:type="dxa"/>
          </w:tcPr>
          <w:p w14:paraId="34805729" w14:textId="77777777" w:rsidR="00597B78" w:rsidRPr="003D0A75" w:rsidRDefault="00597B78" w:rsidP="00E73E3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3D0A75">
              <w:rPr>
                <w:rFonts w:eastAsia="Times New Roman" w:cstheme="minorHAnsi"/>
                <w:color w:val="000000" w:themeColor="text1"/>
                <w:sz w:val="24"/>
                <w:szCs w:val="24"/>
                <w:lang w:eastAsia="pl-PL"/>
              </w:rPr>
              <w:t xml:space="preserve">Monitorowanie i badania problematyki związanej z sytuacją epidemiologiczną </w:t>
            </w:r>
            <w:r w:rsidRPr="003D0A75">
              <w:rPr>
                <w:rFonts w:eastAsia="Times New Roman" w:cstheme="minorHAnsi"/>
                <w:color w:val="000000" w:themeColor="text1"/>
                <w:sz w:val="24"/>
                <w:szCs w:val="24"/>
                <w:lang w:eastAsia="pl-PL"/>
              </w:rPr>
              <w:br/>
              <w:t xml:space="preserve">w zakresie używania wyrobów tytoniowych, w tym nowatorskich wyrobów tytoniowych i elektronicznych papierosów, używania środków odurzających, substancji psychotropowych, środków zastępczych i NSP, spożywania alkoholu </w:t>
            </w:r>
            <w:r w:rsidRPr="003D0A75">
              <w:rPr>
                <w:rFonts w:eastAsia="Times New Roman" w:cstheme="minorHAnsi"/>
                <w:color w:val="000000" w:themeColor="text1"/>
                <w:sz w:val="24"/>
                <w:szCs w:val="24"/>
                <w:lang w:eastAsia="pl-PL"/>
              </w:rPr>
              <w:br/>
              <w:t>(z uwzględnieniem monitorowania poziomu i struktury spożycia oraz dostępności alkoholu).</w:t>
            </w:r>
          </w:p>
        </w:tc>
      </w:tr>
      <w:tr w:rsidR="00ED4C26" w:rsidRPr="003D0A75" w14:paraId="4C19DB76" w14:textId="77777777" w:rsidTr="00815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14:paraId="24B7137D" w14:textId="77777777" w:rsidR="00597B78" w:rsidRPr="003D0A75" w:rsidRDefault="00597B78" w:rsidP="00E73E36">
            <w:pPr>
              <w:numPr>
                <w:ilvl w:val="0"/>
                <w:numId w:val="40"/>
              </w:numPr>
              <w:spacing w:after="0"/>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14:paraId="1E7365EC" w14:textId="1E94FE9F" w:rsidR="00597B78" w:rsidRPr="003D0A75" w:rsidRDefault="00597B78" w:rsidP="00E73E3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3D0A75">
              <w:rPr>
                <w:rFonts w:eastAsia="Times New Roman" w:cstheme="minorHAnsi"/>
                <w:color w:val="000000" w:themeColor="text1"/>
                <w:sz w:val="24"/>
                <w:szCs w:val="24"/>
                <w:lang w:eastAsia="pl-PL"/>
              </w:rPr>
              <w:t>Edukacja kadr (w tym szkolenia) uczestniczących w realizacji zadań z zakresu profilaktyki uzależnień</w:t>
            </w:r>
            <w:r w:rsidR="00F472D6" w:rsidRPr="003D0A75">
              <w:rPr>
                <w:rFonts w:eastAsia="Times New Roman" w:cstheme="minorHAnsi"/>
                <w:color w:val="000000" w:themeColor="text1"/>
                <w:sz w:val="24"/>
                <w:szCs w:val="24"/>
                <w:lang w:eastAsia="pl-PL"/>
              </w:rPr>
              <w:t>.</w:t>
            </w:r>
          </w:p>
        </w:tc>
      </w:tr>
      <w:tr w:rsidR="00ED4C26" w:rsidRPr="003D0A75" w14:paraId="645FCAFC" w14:textId="77777777" w:rsidTr="00815042">
        <w:tc>
          <w:tcPr>
            <w:cnfStyle w:val="001000000000" w:firstRow="0" w:lastRow="0" w:firstColumn="1" w:lastColumn="0" w:oddVBand="0" w:evenVBand="0" w:oddHBand="0" w:evenHBand="0" w:firstRowFirstColumn="0" w:firstRowLastColumn="0" w:lastRowFirstColumn="0" w:lastRowLastColumn="0"/>
            <w:tcW w:w="846" w:type="dxa"/>
            <w:vAlign w:val="center"/>
          </w:tcPr>
          <w:p w14:paraId="170517B6" w14:textId="77777777" w:rsidR="00597B78" w:rsidRPr="003D0A75" w:rsidRDefault="00597B78" w:rsidP="00E73E36">
            <w:pPr>
              <w:numPr>
                <w:ilvl w:val="0"/>
                <w:numId w:val="40"/>
              </w:numPr>
              <w:spacing w:after="0"/>
              <w:ind w:hanging="556"/>
              <w:rPr>
                <w:rFonts w:eastAsia="Times New Roman" w:cstheme="minorHAnsi"/>
                <w:color w:val="000000" w:themeColor="text1"/>
                <w:sz w:val="24"/>
                <w:szCs w:val="24"/>
                <w:lang w:eastAsia="pl-PL"/>
              </w:rPr>
            </w:pPr>
            <w:r w:rsidRPr="003D0A75">
              <w:rPr>
                <w:rFonts w:eastAsia="Times New Roman" w:cstheme="minorHAnsi"/>
                <w:color w:val="000000" w:themeColor="text1"/>
                <w:sz w:val="24"/>
                <w:szCs w:val="24"/>
                <w:lang w:eastAsia="pl-PL"/>
              </w:rPr>
              <w:t xml:space="preserve"> </w:t>
            </w:r>
          </w:p>
        </w:tc>
        <w:tc>
          <w:tcPr>
            <w:tcW w:w="8124" w:type="dxa"/>
          </w:tcPr>
          <w:p w14:paraId="396B4C6D" w14:textId="77777777" w:rsidR="00597B78" w:rsidRPr="003D0A75" w:rsidRDefault="00597B78" w:rsidP="00E73E3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3D0A75">
              <w:rPr>
                <w:rFonts w:eastAsia="Times New Roman" w:cstheme="minorHAnsi"/>
                <w:color w:val="000000" w:themeColor="text1"/>
                <w:sz w:val="24"/>
                <w:szCs w:val="24"/>
                <w:lang w:eastAsia="pl-PL"/>
              </w:rPr>
              <w:t xml:space="preserve">Poszerzanie i udoskonalanie oferty oraz wspieranie realizacji programów profilaktyki o naukowych podstawach lub o potwierdzonej skuteczności, </w:t>
            </w:r>
            <w:r w:rsidRPr="003D0A75">
              <w:rPr>
                <w:rFonts w:eastAsia="Times New Roman" w:cstheme="minorHAnsi"/>
                <w:color w:val="000000" w:themeColor="text1"/>
                <w:sz w:val="24"/>
                <w:szCs w:val="24"/>
                <w:lang w:eastAsia="pl-PL"/>
              </w:rPr>
              <w:br/>
              <w:t>w szczególności zalecanych w ramach Systemu rekomendacji programów profilaktycznych i promocji zdrowia psychicznego.</w:t>
            </w:r>
          </w:p>
        </w:tc>
      </w:tr>
      <w:tr w:rsidR="00ED4C26" w:rsidRPr="003D0A75" w14:paraId="7C81D391" w14:textId="77777777" w:rsidTr="00815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14:paraId="49FB1A23" w14:textId="77777777" w:rsidR="00597B78" w:rsidRPr="003D0A75" w:rsidRDefault="00597B78" w:rsidP="00E73E36">
            <w:pPr>
              <w:numPr>
                <w:ilvl w:val="0"/>
                <w:numId w:val="40"/>
              </w:numPr>
              <w:spacing w:after="0"/>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14:paraId="41267C78" w14:textId="712F2681" w:rsidR="00597B78" w:rsidRPr="003D0A75" w:rsidRDefault="00597B78" w:rsidP="00E73E3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3D0A75">
              <w:rPr>
                <w:rFonts w:eastAsia="Times New Roman" w:cstheme="minorHAnsi"/>
                <w:color w:val="000000" w:themeColor="text1"/>
                <w:sz w:val="24"/>
                <w:szCs w:val="24"/>
                <w:lang w:eastAsia="pl-PL"/>
              </w:rPr>
              <w:t>Poszerzanie i podnoszenie jakości oferty pomocy psychologicznej,</w:t>
            </w:r>
            <w:r w:rsidRPr="003D0A75">
              <w:rPr>
                <w:rFonts w:eastAsia="Times New Roman" w:cstheme="minorHAnsi"/>
                <w:color w:val="000000" w:themeColor="text1"/>
                <w:sz w:val="24"/>
                <w:szCs w:val="24"/>
                <w:lang w:eastAsia="pl-PL"/>
              </w:rPr>
              <w:br/>
              <w:t xml:space="preserve">socjoterapeutycznej i opiekuńczo - wychowawczej dla dzieci z rodzin </w:t>
            </w:r>
            <w:r w:rsidRPr="003D0A75">
              <w:rPr>
                <w:rFonts w:eastAsia="Times New Roman" w:cstheme="minorHAnsi"/>
                <w:color w:val="000000" w:themeColor="text1"/>
                <w:sz w:val="24"/>
                <w:szCs w:val="24"/>
                <w:lang w:eastAsia="pl-PL"/>
              </w:rPr>
              <w:br/>
              <w:t>z problemem alkoholowym i ich rodzin</w:t>
            </w:r>
            <w:r w:rsidR="00A01564">
              <w:rPr>
                <w:rFonts w:eastAsia="Times New Roman" w:cstheme="minorHAnsi"/>
                <w:color w:val="000000" w:themeColor="text1"/>
                <w:sz w:val="24"/>
                <w:szCs w:val="24"/>
                <w:lang w:eastAsia="pl-PL"/>
              </w:rPr>
              <w:t>.</w:t>
            </w:r>
          </w:p>
        </w:tc>
      </w:tr>
      <w:tr w:rsidR="00ED4C26" w:rsidRPr="003D0A75" w14:paraId="5D2F4520" w14:textId="77777777" w:rsidTr="00815042">
        <w:tc>
          <w:tcPr>
            <w:cnfStyle w:val="001000000000" w:firstRow="0" w:lastRow="0" w:firstColumn="1" w:lastColumn="0" w:oddVBand="0" w:evenVBand="0" w:oddHBand="0" w:evenHBand="0" w:firstRowFirstColumn="0" w:firstRowLastColumn="0" w:lastRowFirstColumn="0" w:lastRowLastColumn="0"/>
            <w:tcW w:w="846" w:type="dxa"/>
            <w:vAlign w:val="center"/>
          </w:tcPr>
          <w:p w14:paraId="1B9E68ED" w14:textId="77777777" w:rsidR="00597B78" w:rsidRPr="003D0A75" w:rsidRDefault="00597B78" w:rsidP="00E73E36">
            <w:pPr>
              <w:numPr>
                <w:ilvl w:val="0"/>
                <w:numId w:val="40"/>
              </w:numPr>
              <w:spacing w:after="0"/>
              <w:ind w:hanging="556"/>
              <w:rPr>
                <w:rFonts w:eastAsia="Times New Roman" w:cstheme="minorHAnsi"/>
                <w:color w:val="000000" w:themeColor="text1"/>
                <w:sz w:val="24"/>
                <w:szCs w:val="24"/>
                <w:lang w:eastAsia="pl-PL"/>
              </w:rPr>
            </w:pPr>
          </w:p>
        </w:tc>
        <w:tc>
          <w:tcPr>
            <w:tcW w:w="8124" w:type="dxa"/>
          </w:tcPr>
          <w:p w14:paraId="272BFA55" w14:textId="77777777" w:rsidR="00597B78" w:rsidRPr="003D0A75" w:rsidRDefault="00597B78" w:rsidP="00E73E3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3D0A75">
              <w:rPr>
                <w:rFonts w:eastAsia="Times New Roman" w:cstheme="minorHAnsi"/>
                <w:color w:val="000000" w:themeColor="text1"/>
                <w:sz w:val="24"/>
                <w:szCs w:val="24"/>
                <w:lang w:eastAsia="pl-PL"/>
              </w:rPr>
              <w:t>Zwiększenie dostępności i podniesienie jakości specjalistycznej pomocy dla osób</w:t>
            </w:r>
            <w:r w:rsidRPr="003D0A75">
              <w:rPr>
                <w:rFonts w:eastAsia="Times New Roman" w:cstheme="minorHAnsi"/>
                <w:color w:val="000000" w:themeColor="text1"/>
                <w:sz w:val="24"/>
                <w:szCs w:val="24"/>
                <w:lang w:eastAsia="pl-PL"/>
              </w:rPr>
              <w:br/>
              <w:t>doznających przemocy w rodzinie.</w:t>
            </w:r>
          </w:p>
        </w:tc>
      </w:tr>
      <w:tr w:rsidR="00ED4C26" w:rsidRPr="003D0A75" w14:paraId="02F93709" w14:textId="77777777" w:rsidTr="00815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14:paraId="797BC9F1" w14:textId="77777777" w:rsidR="00597B78" w:rsidRPr="003D0A75" w:rsidRDefault="00597B78" w:rsidP="00E73E36">
            <w:pPr>
              <w:numPr>
                <w:ilvl w:val="0"/>
                <w:numId w:val="40"/>
              </w:numPr>
              <w:spacing w:after="0"/>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14:paraId="1CFF2348" w14:textId="77777777" w:rsidR="00597B78" w:rsidRPr="003D0A75" w:rsidRDefault="00597B78" w:rsidP="00E73E3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3D0A75">
              <w:rPr>
                <w:rFonts w:eastAsia="Times New Roman" w:cstheme="minorHAnsi"/>
                <w:color w:val="000000" w:themeColor="text1"/>
                <w:sz w:val="24"/>
                <w:szCs w:val="24"/>
                <w:lang w:eastAsia="pl-PL"/>
              </w:rPr>
              <w:t>Redukcja szkód, leczenie, rehabilitacja i reintegracja społeczna osób uzależnionych oraz ich bliskich.</w:t>
            </w:r>
          </w:p>
        </w:tc>
      </w:tr>
    </w:tbl>
    <w:p w14:paraId="2DC0F863" w14:textId="77777777" w:rsidR="00E20571" w:rsidRPr="003D0A75" w:rsidRDefault="00E20571" w:rsidP="00E73E36">
      <w:pPr>
        <w:spacing w:before="240" w:after="0"/>
        <w:rPr>
          <w:rFonts w:eastAsia="Times New Roman" w:cstheme="minorHAnsi"/>
          <w:b/>
          <w:bCs/>
          <w:color w:val="000000" w:themeColor="text1"/>
          <w:sz w:val="24"/>
          <w:szCs w:val="24"/>
          <w:lang w:eastAsia="pl-PL"/>
        </w:rPr>
      </w:pPr>
    </w:p>
    <w:p w14:paraId="3EC2D910" w14:textId="77777777" w:rsidR="00597B78" w:rsidRPr="003D0A75" w:rsidRDefault="00597B78" w:rsidP="00E73E36">
      <w:pPr>
        <w:spacing w:before="240" w:after="0"/>
        <w:rPr>
          <w:rFonts w:eastAsia="Times New Roman" w:cstheme="minorHAnsi"/>
          <w:b/>
          <w:bCs/>
          <w:color w:val="000000" w:themeColor="text1"/>
          <w:sz w:val="24"/>
          <w:szCs w:val="24"/>
          <w:lang w:eastAsia="pl-PL"/>
        </w:rPr>
      </w:pPr>
      <w:r w:rsidRPr="003D0A75">
        <w:rPr>
          <w:rFonts w:eastAsia="Times New Roman" w:cstheme="minorHAnsi"/>
          <w:b/>
          <w:bCs/>
          <w:color w:val="000000" w:themeColor="text1"/>
          <w:sz w:val="24"/>
          <w:szCs w:val="24"/>
          <w:lang w:eastAsia="pl-PL"/>
        </w:rPr>
        <w:t>Uzależnienie od alkoholu</w:t>
      </w:r>
    </w:p>
    <w:tbl>
      <w:tblPr>
        <w:tblStyle w:val="Tabelasiatki4akcent11"/>
        <w:tblW w:w="9202" w:type="dxa"/>
        <w:tblInd w:w="0" w:type="dxa"/>
        <w:tblLook w:val="04A0" w:firstRow="1" w:lastRow="0" w:firstColumn="1" w:lastColumn="0" w:noHBand="0" w:noVBand="1"/>
        <w:tblCaption w:val="Uzaleznienia od alkoholu"/>
        <w:tblDescription w:val="Tabela zawiera nazwy zadań/działań realizujących cel operacyjny Narodowego Programu Zdrowia na lata 2021-2025. Zadania/działania: Wdrożenie i upowszechnianie standardów i procedur profilaktyki, diagnozy oraz terapii FASD (Spektrum Płodowych Zaburzeń Alkoholowych) zgodnie z aktualnym stanem wiedzy naukowej.&#10;Kształcenie personelu medycznego w zakresie umiejętności rozpoznawania wzorów&#10;picia i podejmowania interwencji wobec pacjentów pijących alkohol ryzykownie &#10;i szkodliwie oraz na temat FASD.&#10;Zmniejszanie dostępności fizycznej i ekonomicznej alkoholu.&#10;Zwiększanie skuteczności w przestrzeganiu prawa w zakresie produkcji, dystrybucji, sprzedaży, reklamy, promocji oraz spożywania napojów alkoholowych.&#10;&#10;&#10;"/>
      </w:tblPr>
      <w:tblGrid>
        <w:gridCol w:w="846"/>
        <w:gridCol w:w="8356"/>
      </w:tblGrid>
      <w:tr w:rsidR="00ED4C26" w:rsidRPr="003D0A75" w14:paraId="7404344B" w14:textId="77777777" w:rsidTr="00684D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44546A" w:themeFill="text2"/>
          </w:tcPr>
          <w:p w14:paraId="540E0092" w14:textId="77777777" w:rsidR="00597B78" w:rsidRPr="003D0A75" w:rsidRDefault="00597B78" w:rsidP="00E73E36">
            <w:pPr>
              <w:rPr>
                <w:rFonts w:cstheme="minorHAnsi"/>
                <w:sz w:val="24"/>
                <w:szCs w:val="24"/>
              </w:rPr>
            </w:pPr>
            <w:r w:rsidRPr="003D0A75">
              <w:rPr>
                <w:rFonts w:cstheme="minorHAnsi"/>
                <w:sz w:val="24"/>
                <w:szCs w:val="24"/>
              </w:rPr>
              <w:t>L.p.</w:t>
            </w:r>
          </w:p>
        </w:tc>
        <w:tc>
          <w:tcPr>
            <w:tcW w:w="8356" w:type="dxa"/>
            <w:shd w:val="clear" w:color="auto" w:fill="44546A" w:themeFill="text2"/>
          </w:tcPr>
          <w:p w14:paraId="3838BF00" w14:textId="77777777" w:rsidR="00597B78" w:rsidRPr="003D0A75" w:rsidRDefault="00597B78" w:rsidP="00E73E36">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3D0A75">
              <w:rPr>
                <w:rFonts w:cstheme="minorHAnsi"/>
                <w:sz w:val="24"/>
                <w:szCs w:val="24"/>
              </w:rPr>
              <w:t>Nazwa zadania/działania</w:t>
            </w:r>
          </w:p>
        </w:tc>
      </w:tr>
      <w:tr w:rsidR="00ED4C26" w:rsidRPr="00ED4C26" w14:paraId="2B03ACB0" w14:textId="77777777" w:rsidTr="00815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14:paraId="60572485" w14:textId="2AE46ED2" w:rsidR="00597B78" w:rsidRPr="006C29A3" w:rsidRDefault="00F472D6" w:rsidP="00F472D6">
            <w:pPr>
              <w:tabs>
                <w:tab w:val="left" w:pos="172"/>
                <w:tab w:val="left" w:pos="360"/>
              </w:tabs>
              <w:spacing w:after="0"/>
              <w:rPr>
                <w:rFonts w:eastAsia="Times New Roman" w:cstheme="minorHAnsi"/>
                <w:color w:val="000000" w:themeColor="text1"/>
                <w:sz w:val="24"/>
                <w:szCs w:val="24"/>
                <w:lang w:eastAsia="pl-PL"/>
              </w:rPr>
            </w:pPr>
            <w:r w:rsidRPr="006C29A3">
              <w:rPr>
                <w:rFonts w:eastAsia="Times New Roman" w:cstheme="minorHAnsi"/>
                <w:color w:val="000000" w:themeColor="text1"/>
                <w:sz w:val="24"/>
                <w:szCs w:val="24"/>
                <w:lang w:eastAsia="pl-PL"/>
              </w:rPr>
              <w:t>1.</w:t>
            </w:r>
          </w:p>
        </w:tc>
        <w:tc>
          <w:tcPr>
            <w:tcW w:w="8356" w:type="dxa"/>
            <w:shd w:val="clear" w:color="auto" w:fill="BDD6EE" w:themeFill="accent1" w:themeFillTint="66"/>
          </w:tcPr>
          <w:p w14:paraId="0A20E527" w14:textId="77777777" w:rsidR="00597B78" w:rsidRPr="006C29A3" w:rsidRDefault="00597B78" w:rsidP="00E73E3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6C29A3">
              <w:rPr>
                <w:rFonts w:cstheme="minorHAnsi"/>
                <w:color w:val="000000" w:themeColor="text1"/>
                <w:sz w:val="24"/>
                <w:szCs w:val="24"/>
              </w:rPr>
              <w:t>Wdrożenie i upowszechnianie standardów i procedur profilaktyki, diagnozy oraz terapii FASD (Spektrum Płodowych Zaburzeń Alkoholowych) zgodnie z aktualnym stanem wiedzy naukowej.</w:t>
            </w:r>
          </w:p>
        </w:tc>
      </w:tr>
      <w:tr w:rsidR="00ED4C26" w:rsidRPr="00ED4C26" w14:paraId="122117A3" w14:textId="77777777" w:rsidTr="00815042">
        <w:tc>
          <w:tcPr>
            <w:cnfStyle w:val="001000000000" w:firstRow="0" w:lastRow="0" w:firstColumn="1" w:lastColumn="0" w:oddVBand="0" w:evenVBand="0" w:oddHBand="0" w:evenHBand="0" w:firstRowFirstColumn="0" w:firstRowLastColumn="0" w:lastRowFirstColumn="0" w:lastRowLastColumn="0"/>
            <w:tcW w:w="846" w:type="dxa"/>
            <w:vAlign w:val="center"/>
          </w:tcPr>
          <w:p w14:paraId="47049329" w14:textId="77777777" w:rsidR="00597B78" w:rsidRPr="006C29A3" w:rsidRDefault="00597B78" w:rsidP="00E73E36">
            <w:pPr>
              <w:tabs>
                <w:tab w:val="left" w:pos="360"/>
              </w:tabs>
              <w:rPr>
                <w:rFonts w:eastAsia="Times New Roman" w:cstheme="minorHAnsi"/>
                <w:color w:val="000000" w:themeColor="text1"/>
                <w:sz w:val="24"/>
                <w:szCs w:val="24"/>
                <w:lang w:eastAsia="pl-PL"/>
              </w:rPr>
            </w:pPr>
            <w:r w:rsidRPr="006C29A3">
              <w:rPr>
                <w:rFonts w:eastAsia="Times New Roman" w:cstheme="minorHAnsi"/>
                <w:color w:val="000000" w:themeColor="text1"/>
                <w:sz w:val="24"/>
                <w:szCs w:val="24"/>
                <w:lang w:eastAsia="pl-PL"/>
              </w:rPr>
              <w:t>2.</w:t>
            </w:r>
          </w:p>
        </w:tc>
        <w:tc>
          <w:tcPr>
            <w:tcW w:w="8356" w:type="dxa"/>
          </w:tcPr>
          <w:p w14:paraId="158E60B7" w14:textId="77777777" w:rsidR="00597B78" w:rsidRPr="006C29A3" w:rsidRDefault="00597B78" w:rsidP="00E73E3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6C29A3">
              <w:rPr>
                <w:rFonts w:cstheme="minorHAnsi"/>
                <w:color w:val="000000" w:themeColor="text1"/>
                <w:sz w:val="24"/>
                <w:szCs w:val="24"/>
              </w:rPr>
              <w:t>Kształcenie personelu medycznego w zakresie umiejętności rozpoznawania wzorów</w:t>
            </w:r>
            <w:r w:rsidRPr="006C29A3">
              <w:rPr>
                <w:rFonts w:cstheme="minorHAnsi"/>
                <w:color w:val="000000" w:themeColor="text1"/>
                <w:sz w:val="24"/>
                <w:szCs w:val="24"/>
              </w:rPr>
              <w:br/>
              <w:t xml:space="preserve">picia i podejmowania interwencji wobec pacjentów pijących alkohol ryzykownie </w:t>
            </w:r>
            <w:r w:rsidRPr="006C29A3">
              <w:rPr>
                <w:rFonts w:cstheme="minorHAnsi"/>
                <w:color w:val="000000" w:themeColor="text1"/>
                <w:sz w:val="24"/>
                <w:szCs w:val="24"/>
              </w:rPr>
              <w:br/>
              <w:t>i szkodliwie oraz na temat FASD.</w:t>
            </w:r>
          </w:p>
        </w:tc>
      </w:tr>
      <w:tr w:rsidR="00ED4C26" w:rsidRPr="00ED4C26" w14:paraId="7DEBA375" w14:textId="77777777" w:rsidTr="00815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14:paraId="1A9482D0" w14:textId="77777777" w:rsidR="00597B78" w:rsidRPr="006C29A3" w:rsidRDefault="00597B78" w:rsidP="00E73E36">
            <w:pPr>
              <w:tabs>
                <w:tab w:val="left" w:pos="360"/>
              </w:tabs>
              <w:rPr>
                <w:rFonts w:eastAsia="Times New Roman" w:cstheme="minorHAnsi"/>
                <w:color w:val="000000" w:themeColor="text1"/>
                <w:sz w:val="24"/>
                <w:szCs w:val="24"/>
                <w:lang w:eastAsia="pl-PL"/>
              </w:rPr>
            </w:pPr>
            <w:r w:rsidRPr="006C29A3">
              <w:rPr>
                <w:rFonts w:eastAsia="Times New Roman" w:cstheme="minorHAnsi"/>
                <w:color w:val="000000" w:themeColor="text1"/>
                <w:sz w:val="24"/>
                <w:szCs w:val="24"/>
                <w:lang w:eastAsia="pl-PL"/>
              </w:rPr>
              <w:t>3.</w:t>
            </w:r>
          </w:p>
        </w:tc>
        <w:tc>
          <w:tcPr>
            <w:tcW w:w="8356" w:type="dxa"/>
            <w:shd w:val="clear" w:color="auto" w:fill="BDD6EE" w:themeFill="accent1" w:themeFillTint="66"/>
          </w:tcPr>
          <w:p w14:paraId="4E6B1AB0" w14:textId="77777777" w:rsidR="00597B78" w:rsidRPr="006C29A3" w:rsidRDefault="00597B78" w:rsidP="00E73E3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6C29A3">
              <w:rPr>
                <w:rFonts w:cstheme="minorHAnsi"/>
                <w:color w:val="000000" w:themeColor="text1"/>
                <w:sz w:val="24"/>
                <w:szCs w:val="24"/>
              </w:rPr>
              <w:t>Zmniejszanie dostępności fizycznej i ekonomicznej alkoholu.</w:t>
            </w:r>
          </w:p>
        </w:tc>
      </w:tr>
      <w:tr w:rsidR="00ED4C26" w:rsidRPr="00ED4C26" w14:paraId="64EC27D9" w14:textId="77777777" w:rsidTr="00815042">
        <w:tc>
          <w:tcPr>
            <w:cnfStyle w:val="001000000000" w:firstRow="0" w:lastRow="0" w:firstColumn="1" w:lastColumn="0" w:oddVBand="0" w:evenVBand="0" w:oddHBand="0" w:evenHBand="0" w:firstRowFirstColumn="0" w:firstRowLastColumn="0" w:lastRowFirstColumn="0" w:lastRowLastColumn="0"/>
            <w:tcW w:w="846" w:type="dxa"/>
            <w:vAlign w:val="center"/>
          </w:tcPr>
          <w:p w14:paraId="53EAB152" w14:textId="77777777" w:rsidR="00597B78" w:rsidRPr="006C29A3" w:rsidRDefault="00597B78" w:rsidP="00E73E36">
            <w:pPr>
              <w:tabs>
                <w:tab w:val="left" w:pos="360"/>
              </w:tabs>
              <w:rPr>
                <w:rFonts w:eastAsia="Times New Roman" w:cstheme="minorHAnsi"/>
                <w:color w:val="000000" w:themeColor="text1"/>
                <w:sz w:val="24"/>
                <w:szCs w:val="24"/>
                <w:lang w:eastAsia="pl-PL"/>
              </w:rPr>
            </w:pPr>
            <w:r w:rsidRPr="006C29A3">
              <w:rPr>
                <w:rFonts w:eastAsia="Times New Roman" w:cstheme="minorHAnsi"/>
                <w:color w:val="000000" w:themeColor="text1"/>
                <w:sz w:val="24"/>
                <w:szCs w:val="24"/>
                <w:lang w:eastAsia="pl-PL"/>
              </w:rPr>
              <w:t xml:space="preserve">4. </w:t>
            </w:r>
          </w:p>
        </w:tc>
        <w:tc>
          <w:tcPr>
            <w:tcW w:w="8356" w:type="dxa"/>
          </w:tcPr>
          <w:p w14:paraId="6DA16D54" w14:textId="77777777" w:rsidR="00597B78" w:rsidRPr="006C29A3" w:rsidRDefault="00597B78" w:rsidP="00E73E3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6C29A3">
              <w:rPr>
                <w:rFonts w:cstheme="minorHAnsi"/>
                <w:color w:val="000000" w:themeColor="text1"/>
                <w:sz w:val="24"/>
                <w:szCs w:val="24"/>
              </w:rPr>
              <w:t>Zwiększanie skuteczności w przestrzeganiu prawa w zakresie produkcji, dystrybucji,</w:t>
            </w:r>
            <w:r w:rsidRPr="006C29A3">
              <w:rPr>
                <w:rFonts w:cstheme="minorHAnsi"/>
                <w:color w:val="000000" w:themeColor="text1"/>
                <w:sz w:val="24"/>
                <w:szCs w:val="24"/>
              </w:rPr>
              <w:br/>
              <w:t>sprzedaży, reklamy, promocji oraz spożywania napojów alkoholowych.</w:t>
            </w:r>
          </w:p>
        </w:tc>
      </w:tr>
    </w:tbl>
    <w:p w14:paraId="52C1A53E" w14:textId="77777777" w:rsidR="00597B78" w:rsidRPr="003D0A75" w:rsidRDefault="00597B78" w:rsidP="00E73E36">
      <w:pPr>
        <w:spacing w:before="240" w:after="0"/>
        <w:rPr>
          <w:rFonts w:eastAsia="Times New Roman" w:cstheme="minorHAnsi"/>
          <w:color w:val="000000" w:themeColor="text1"/>
          <w:sz w:val="24"/>
          <w:szCs w:val="24"/>
          <w:lang w:eastAsia="pl-PL"/>
        </w:rPr>
      </w:pPr>
      <w:r w:rsidRPr="003D0A75">
        <w:rPr>
          <w:rFonts w:eastAsia="Times New Roman" w:cstheme="minorHAnsi"/>
          <w:b/>
          <w:bCs/>
          <w:color w:val="000000" w:themeColor="text1"/>
          <w:sz w:val="24"/>
          <w:szCs w:val="24"/>
          <w:lang w:eastAsia="pl-PL"/>
        </w:rPr>
        <w:t>Uzależnienia od zachowań (uzależnienia behawioralne)</w:t>
      </w:r>
    </w:p>
    <w:tbl>
      <w:tblPr>
        <w:tblStyle w:val="Tabela-Siatka"/>
        <w:tblW w:w="0" w:type="auto"/>
        <w:tblInd w:w="0" w:type="dxa"/>
        <w:tblLook w:val="04A0" w:firstRow="1" w:lastRow="0" w:firstColumn="1" w:lastColumn="0" w:noHBand="0" w:noVBand="1"/>
        <w:tblCaption w:val="Uzaleznienie od zachowań (uzaleznienia behawioralne)"/>
        <w:tblDescription w:val="Tabela zawiera nazwy zadań/działań realizujących cel operacyjny Narodowego Programu Zdrowia na lata 2021-2025. Zadania/działania: Upowszechnianie wiedzy dotyczącej problematyki uzależnień behawioralnych, w tym wydawanie materiałów informacyjno - edukacyjnych, prowadzenie kampanii społecznych, strony i poradni internetowej oraz telefonu zaufania.&#10;"/>
      </w:tblPr>
      <w:tblGrid>
        <w:gridCol w:w="704"/>
        <w:gridCol w:w="8356"/>
      </w:tblGrid>
      <w:tr w:rsidR="00ED4C26" w:rsidRPr="00ED4C26" w14:paraId="6DFA9693" w14:textId="77777777" w:rsidTr="00CF0D58">
        <w:trPr>
          <w:tblHeader/>
        </w:trPr>
        <w:tc>
          <w:tcPr>
            <w:tcW w:w="704" w:type="dxa"/>
            <w:shd w:val="clear" w:color="auto" w:fill="44546A" w:themeFill="text2"/>
          </w:tcPr>
          <w:p w14:paraId="69ED2D90" w14:textId="77777777" w:rsidR="00597B78" w:rsidRPr="003D0A75" w:rsidRDefault="00597B78" w:rsidP="00E73E36">
            <w:pPr>
              <w:rPr>
                <w:rFonts w:cstheme="minorHAnsi"/>
                <w:b/>
                <w:bCs/>
                <w:color w:val="FFFFFF" w:themeColor="background1"/>
                <w:sz w:val="24"/>
                <w:szCs w:val="24"/>
              </w:rPr>
            </w:pPr>
            <w:r w:rsidRPr="003D0A75">
              <w:rPr>
                <w:rFonts w:cstheme="minorHAnsi"/>
                <w:b/>
                <w:bCs/>
                <w:color w:val="FFFFFF" w:themeColor="background1"/>
                <w:sz w:val="24"/>
                <w:szCs w:val="24"/>
              </w:rPr>
              <w:t xml:space="preserve">L.p. </w:t>
            </w:r>
          </w:p>
        </w:tc>
        <w:tc>
          <w:tcPr>
            <w:tcW w:w="8356" w:type="dxa"/>
            <w:shd w:val="clear" w:color="auto" w:fill="44546A" w:themeFill="text2"/>
          </w:tcPr>
          <w:p w14:paraId="4AF9D8AF" w14:textId="77777777" w:rsidR="00597B78" w:rsidRPr="003D0A75" w:rsidRDefault="00597B78" w:rsidP="00E73E36">
            <w:pPr>
              <w:rPr>
                <w:rFonts w:cstheme="minorHAnsi"/>
                <w:b/>
                <w:bCs/>
                <w:color w:val="FFFFFF" w:themeColor="background1"/>
                <w:sz w:val="24"/>
                <w:szCs w:val="24"/>
              </w:rPr>
            </w:pPr>
            <w:r w:rsidRPr="003D0A75">
              <w:rPr>
                <w:rFonts w:cstheme="minorHAnsi"/>
                <w:b/>
                <w:bCs/>
                <w:color w:val="FFFFFF" w:themeColor="background1"/>
                <w:sz w:val="24"/>
                <w:szCs w:val="24"/>
              </w:rPr>
              <w:t>Nazwa zadania/działania</w:t>
            </w:r>
          </w:p>
        </w:tc>
      </w:tr>
      <w:tr w:rsidR="00ED4C26" w:rsidRPr="00ED4C26" w14:paraId="141B8A43" w14:textId="77777777" w:rsidTr="00815042">
        <w:tc>
          <w:tcPr>
            <w:tcW w:w="704" w:type="dxa"/>
          </w:tcPr>
          <w:p w14:paraId="416F7FE9" w14:textId="77777777" w:rsidR="00597B78" w:rsidRPr="003D0A75" w:rsidRDefault="00597B78" w:rsidP="00E73E36">
            <w:pPr>
              <w:rPr>
                <w:rFonts w:eastAsia="Times New Roman" w:cstheme="minorHAnsi"/>
                <w:color w:val="000000" w:themeColor="text1"/>
                <w:sz w:val="24"/>
                <w:szCs w:val="24"/>
                <w:lang w:eastAsia="pl-PL"/>
              </w:rPr>
            </w:pPr>
          </w:p>
          <w:p w14:paraId="6D8AE6E2" w14:textId="77777777" w:rsidR="00597B78" w:rsidRPr="003D0A75" w:rsidRDefault="00597B78" w:rsidP="00E73E36">
            <w:pPr>
              <w:rPr>
                <w:rFonts w:eastAsia="Times New Roman" w:cstheme="minorHAnsi"/>
                <w:b/>
                <w:bCs/>
                <w:color w:val="000000" w:themeColor="text1"/>
                <w:sz w:val="24"/>
                <w:szCs w:val="24"/>
                <w:lang w:eastAsia="pl-PL"/>
              </w:rPr>
            </w:pPr>
            <w:r w:rsidRPr="003D0A75">
              <w:rPr>
                <w:rFonts w:eastAsia="Times New Roman" w:cstheme="minorHAnsi"/>
                <w:b/>
                <w:bCs/>
                <w:color w:val="000000" w:themeColor="text1"/>
                <w:sz w:val="24"/>
                <w:szCs w:val="24"/>
                <w:lang w:eastAsia="pl-PL"/>
              </w:rPr>
              <w:t>1.</w:t>
            </w:r>
          </w:p>
        </w:tc>
        <w:tc>
          <w:tcPr>
            <w:tcW w:w="8356" w:type="dxa"/>
          </w:tcPr>
          <w:p w14:paraId="04C852C2" w14:textId="77777777" w:rsidR="00597B78" w:rsidRPr="003D0A75" w:rsidRDefault="00597B78" w:rsidP="00E73E36">
            <w:pPr>
              <w:rPr>
                <w:rFonts w:eastAsia="Times New Roman" w:cstheme="minorHAnsi"/>
                <w:color w:val="000000" w:themeColor="text1"/>
                <w:sz w:val="24"/>
                <w:szCs w:val="24"/>
                <w:lang w:eastAsia="pl-PL"/>
              </w:rPr>
            </w:pPr>
            <w:r w:rsidRPr="003D0A75">
              <w:rPr>
                <w:rFonts w:cstheme="minorHAnsi"/>
                <w:color w:val="000000" w:themeColor="text1"/>
                <w:sz w:val="24"/>
                <w:szCs w:val="24"/>
              </w:rPr>
              <w:t>Upowszechnianie wiedzy dotyczącej problematyki uzależnień behawioralnych,</w:t>
            </w:r>
            <w:r w:rsidRPr="003D0A75">
              <w:rPr>
                <w:rFonts w:cstheme="minorHAnsi"/>
                <w:color w:val="000000" w:themeColor="text1"/>
                <w:sz w:val="24"/>
                <w:szCs w:val="24"/>
              </w:rPr>
              <w:br/>
              <w:t>w tym wydawanie materiałów informacyjno - edukacyjnych, prowadzenie kampanii</w:t>
            </w:r>
            <w:r w:rsidRPr="003D0A75">
              <w:rPr>
                <w:rFonts w:cstheme="minorHAnsi"/>
                <w:color w:val="000000" w:themeColor="text1"/>
                <w:sz w:val="24"/>
                <w:szCs w:val="24"/>
              </w:rPr>
              <w:br/>
              <w:t>społecznych, strony i poradni internetowej oraz telefonu zaufania.</w:t>
            </w:r>
          </w:p>
        </w:tc>
      </w:tr>
    </w:tbl>
    <w:p w14:paraId="7F93DF23" w14:textId="77777777" w:rsidR="00597B78" w:rsidRPr="003D0A75" w:rsidRDefault="00597B78" w:rsidP="00E73E36">
      <w:pPr>
        <w:spacing w:before="240" w:after="0"/>
        <w:rPr>
          <w:rFonts w:eastAsia="Times New Roman" w:cstheme="minorHAnsi"/>
          <w:b/>
          <w:color w:val="000000" w:themeColor="text1"/>
          <w:sz w:val="24"/>
          <w:szCs w:val="24"/>
          <w:lang w:eastAsia="pl-PL"/>
        </w:rPr>
      </w:pPr>
      <w:r w:rsidRPr="003D0A75">
        <w:rPr>
          <w:rFonts w:eastAsia="Times New Roman" w:cstheme="minorHAnsi"/>
          <w:b/>
          <w:bCs/>
          <w:color w:val="000000" w:themeColor="text1"/>
          <w:sz w:val="24"/>
          <w:szCs w:val="24"/>
          <w:lang w:eastAsia="pl-PL"/>
        </w:rPr>
        <w:t>Uzależnienia od narkotyków</w:t>
      </w:r>
    </w:p>
    <w:tbl>
      <w:tblPr>
        <w:tblStyle w:val="Tabela-Siatka"/>
        <w:tblW w:w="0" w:type="auto"/>
        <w:tblInd w:w="0" w:type="dxa"/>
        <w:tblLook w:val="04A0" w:firstRow="1" w:lastRow="0" w:firstColumn="1" w:lastColumn="0" w:noHBand="0" w:noVBand="1"/>
        <w:tblCaption w:val="Uzależnienie od narkotyków"/>
        <w:tblDescription w:val="Tabela zawiera nazwy zadań/działań realizujących cel operacyjny Narodowego Programu Zdrowia na lata 2021-2025. Zadania/działania: Zadania na rzecz ograniczania stosowania środków odurzających, substancji&#10;psychotropowych, środków zastępczych i NSP.&#10;"/>
      </w:tblPr>
      <w:tblGrid>
        <w:gridCol w:w="704"/>
        <w:gridCol w:w="8358"/>
      </w:tblGrid>
      <w:tr w:rsidR="00CF0D58" w:rsidRPr="00ED4C26" w14:paraId="0282F0BB" w14:textId="77777777" w:rsidTr="00DE6F75">
        <w:trPr>
          <w:tblHeader/>
        </w:trPr>
        <w:tc>
          <w:tcPr>
            <w:tcW w:w="704" w:type="dxa"/>
            <w:shd w:val="clear" w:color="auto" w:fill="44546A" w:themeFill="text2"/>
          </w:tcPr>
          <w:p w14:paraId="66E447C2" w14:textId="53726B85" w:rsidR="00CF0D58" w:rsidRPr="003D0A75" w:rsidRDefault="00CF0D58" w:rsidP="00CF0D58">
            <w:pPr>
              <w:rPr>
                <w:rFonts w:eastAsia="Times New Roman" w:cstheme="minorHAnsi"/>
                <w:color w:val="000000" w:themeColor="text1"/>
                <w:sz w:val="24"/>
                <w:szCs w:val="24"/>
                <w:lang w:eastAsia="pl-PL"/>
              </w:rPr>
            </w:pPr>
            <w:r w:rsidRPr="003D0A75">
              <w:rPr>
                <w:rFonts w:cstheme="minorHAnsi"/>
                <w:b/>
                <w:bCs/>
                <w:color w:val="FFFFFF" w:themeColor="background1"/>
                <w:sz w:val="24"/>
                <w:szCs w:val="24"/>
              </w:rPr>
              <w:t xml:space="preserve">L.p. </w:t>
            </w:r>
          </w:p>
        </w:tc>
        <w:tc>
          <w:tcPr>
            <w:tcW w:w="8358" w:type="dxa"/>
            <w:shd w:val="clear" w:color="auto" w:fill="44546A" w:themeFill="text2"/>
          </w:tcPr>
          <w:p w14:paraId="5EA1DC07" w14:textId="6793B2B1" w:rsidR="00CF0D58" w:rsidRPr="003D0A75" w:rsidRDefault="00CF0D58" w:rsidP="00CF0D58">
            <w:pPr>
              <w:rPr>
                <w:rFonts w:eastAsia="Times New Roman" w:cstheme="minorHAnsi"/>
                <w:color w:val="000000" w:themeColor="text1"/>
                <w:sz w:val="24"/>
                <w:szCs w:val="24"/>
                <w:lang w:eastAsia="pl-PL"/>
              </w:rPr>
            </w:pPr>
            <w:r w:rsidRPr="003D0A75">
              <w:rPr>
                <w:rFonts w:cstheme="minorHAnsi"/>
                <w:b/>
                <w:bCs/>
                <w:color w:val="FFFFFF" w:themeColor="background1"/>
                <w:sz w:val="24"/>
                <w:szCs w:val="24"/>
              </w:rPr>
              <w:t>Nazwa zadania/działania</w:t>
            </w:r>
          </w:p>
        </w:tc>
      </w:tr>
      <w:tr w:rsidR="00ED4C26" w:rsidRPr="00ED4C26" w14:paraId="4D98E0B6" w14:textId="77777777" w:rsidTr="00815042">
        <w:tc>
          <w:tcPr>
            <w:tcW w:w="704" w:type="dxa"/>
          </w:tcPr>
          <w:p w14:paraId="7459F6E5" w14:textId="77777777" w:rsidR="00597B78" w:rsidRPr="003D0A75" w:rsidRDefault="00597B78" w:rsidP="00E73E36">
            <w:pPr>
              <w:rPr>
                <w:rFonts w:eastAsia="Times New Roman" w:cstheme="minorHAnsi"/>
                <w:b/>
                <w:bCs/>
                <w:color w:val="000000" w:themeColor="text1"/>
                <w:sz w:val="24"/>
                <w:szCs w:val="24"/>
                <w:lang w:eastAsia="pl-PL"/>
              </w:rPr>
            </w:pPr>
            <w:r w:rsidRPr="003D0A75">
              <w:rPr>
                <w:rFonts w:eastAsia="Times New Roman" w:cstheme="minorHAnsi"/>
                <w:b/>
                <w:bCs/>
                <w:color w:val="000000" w:themeColor="text1"/>
                <w:sz w:val="24"/>
                <w:szCs w:val="24"/>
                <w:lang w:eastAsia="pl-PL"/>
              </w:rPr>
              <w:t xml:space="preserve">1. </w:t>
            </w:r>
          </w:p>
        </w:tc>
        <w:tc>
          <w:tcPr>
            <w:tcW w:w="8358" w:type="dxa"/>
          </w:tcPr>
          <w:p w14:paraId="3A619B8A" w14:textId="77777777" w:rsidR="00597B78" w:rsidRPr="003D0A75" w:rsidRDefault="00597B78" w:rsidP="00E73E36">
            <w:pPr>
              <w:rPr>
                <w:rFonts w:eastAsia="Times New Roman" w:cstheme="minorHAnsi"/>
                <w:color w:val="000000" w:themeColor="text1"/>
                <w:sz w:val="24"/>
                <w:szCs w:val="24"/>
                <w:lang w:eastAsia="pl-PL"/>
              </w:rPr>
            </w:pPr>
            <w:r w:rsidRPr="003D0A75">
              <w:rPr>
                <w:rFonts w:cstheme="minorHAnsi"/>
                <w:color w:val="000000" w:themeColor="text1"/>
                <w:sz w:val="24"/>
                <w:szCs w:val="24"/>
              </w:rPr>
              <w:t>Zadania na rzecz ograniczania stosowania środków odurzających, substancji</w:t>
            </w:r>
            <w:r w:rsidRPr="003D0A75">
              <w:rPr>
                <w:rFonts w:cstheme="minorHAnsi"/>
                <w:color w:val="000000" w:themeColor="text1"/>
                <w:sz w:val="24"/>
                <w:szCs w:val="24"/>
              </w:rPr>
              <w:br/>
              <w:t>psychotropowych, środków zastępczych i NSP.</w:t>
            </w:r>
          </w:p>
        </w:tc>
      </w:tr>
    </w:tbl>
    <w:p w14:paraId="5506D23E" w14:textId="77777777" w:rsidR="007D19A7" w:rsidRDefault="007D19A7" w:rsidP="00E73E36">
      <w:pPr>
        <w:spacing w:after="0"/>
        <w:jc w:val="center"/>
        <w:rPr>
          <w:rFonts w:eastAsia="Times New Roman" w:cstheme="minorHAnsi"/>
          <w:b/>
          <w:bCs/>
          <w:color w:val="000000" w:themeColor="text1"/>
          <w:sz w:val="24"/>
          <w:szCs w:val="24"/>
          <w:lang w:eastAsia="pl-PL"/>
        </w:rPr>
      </w:pPr>
    </w:p>
    <w:p w14:paraId="4A17B0E6" w14:textId="77777777" w:rsidR="00597B78" w:rsidRPr="003D0A75" w:rsidRDefault="00597B78" w:rsidP="00E73E36">
      <w:pPr>
        <w:spacing w:after="0"/>
        <w:jc w:val="center"/>
        <w:rPr>
          <w:rFonts w:eastAsia="Times New Roman" w:cstheme="minorHAnsi"/>
          <w:b/>
          <w:bCs/>
          <w:color w:val="000000" w:themeColor="text1"/>
          <w:sz w:val="24"/>
          <w:szCs w:val="24"/>
          <w:lang w:eastAsia="pl-PL"/>
        </w:rPr>
      </w:pPr>
      <w:r w:rsidRPr="003D0A75">
        <w:rPr>
          <w:rFonts w:eastAsia="Times New Roman" w:cstheme="minorHAnsi"/>
          <w:b/>
          <w:bCs/>
          <w:color w:val="000000" w:themeColor="text1"/>
          <w:sz w:val="24"/>
          <w:szCs w:val="24"/>
          <w:lang w:eastAsia="pl-PL"/>
        </w:rPr>
        <w:lastRenderedPageBreak/>
        <w:t>Wykaz zadań służących realizacji celu operacyjnego 3: Promocja zdrowia psychicznego Narodowego Programu Zdrowia.</w:t>
      </w:r>
    </w:p>
    <w:p w14:paraId="09EA3CD4" w14:textId="77777777" w:rsidR="00597B78" w:rsidRPr="003D0A75" w:rsidRDefault="00597B78" w:rsidP="00E73E36">
      <w:pPr>
        <w:spacing w:after="0"/>
        <w:rPr>
          <w:rFonts w:eastAsia="Times New Roman" w:cstheme="minorHAnsi"/>
          <w:b/>
          <w:bCs/>
          <w:color w:val="000000" w:themeColor="text1"/>
          <w:sz w:val="24"/>
          <w:szCs w:val="24"/>
          <w:lang w:eastAsia="pl-PL"/>
        </w:rPr>
      </w:pPr>
      <w:r w:rsidRPr="003D0A75">
        <w:rPr>
          <w:rFonts w:eastAsia="Times New Roman" w:cstheme="minorHAnsi"/>
          <w:b/>
          <w:bCs/>
          <w:color w:val="000000" w:themeColor="text1"/>
          <w:sz w:val="24"/>
          <w:szCs w:val="24"/>
          <w:lang w:eastAsia="pl-PL"/>
        </w:rPr>
        <w:br/>
        <w:t>Promocja zdrowia psychicznego</w:t>
      </w:r>
    </w:p>
    <w:tbl>
      <w:tblPr>
        <w:tblStyle w:val="Tabela-Siatka"/>
        <w:tblW w:w="0" w:type="auto"/>
        <w:tblInd w:w="0" w:type="dxa"/>
        <w:tblLook w:val="04A0" w:firstRow="1" w:lastRow="0" w:firstColumn="1" w:lastColumn="0" w:noHBand="0" w:noVBand="1"/>
        <w:tblCaption w:val="Promocja Zdrowia psychicznego"/>
        <w:tblDescription w:val="Wykaz zadań służących realizacji celu operacyjnego 3: Promocja zdrowia psychicznego Narodowego Programu Zdrowia: Realizacja projektów i programów edukacyjnych, wychowawczych, interwencyjnych oraz profilaktycznych opartych na podstawach naukowych, &#10;w tym programów profilaktyki uniwersalnej, wskazującej i selektywnej&#10;"/>
      </w:tblPr>
      <w:tblGrid>
        <w:gridCol w:w="704"/>
        <w:gridCol w:w="8214"/>
      </w:tblGrid>
      <w:tr w:rsidR="00ED4C26" w:rsidRPr="00ED4C26" w14:paraId="63E74E34" w14:textId="77777777" w:rsidTr="00DE6F75">
        <w:trPr>
          <w:tblHeader/>
        </w:trPr>
        <w:tc>
          <w:tcPr>
            <w:tcW w:w="704" w:type="dxa"/>
            <w:shd w:val="clear" w:color="auto" w:fill="44546A" w:themeFill="text2"/>
          </w:tcPr>
          <w:p w14:paraId="7A2C3940" w14:textId="77777777" w:rsidR="00597B78" w:rsidRPr="003D0A75" w:rsidRDefault="00597B78" w:rsidP="00E73E36">
            <w:pPr>
              <w:rPr>
                <w:rFonts w:eastAsia="Times New Roman" w:cstheme="minorHAnsi"/>
                <w:color w:val="FFFFFF" w:themeColor="background1"/>
                <w:sz w:val="24"/>
                <w:szCs w:val="24"/>
                <w:lang w:eastAsia="pl-PL"/>
              </w:rPr>
            </w:pPr>
            <w:r w:rsidRPr="003D0A75">
              <w:rPr>
                <w:rFonts w:eastAsia="Times New Roman" w:cstheme="minorHAnsi"/>
                <w:color w:val="FFFFFF" w:themeColor="background1"/>
                <w:sz w:val="24"/>
                <w:szCs w:val="24"/>
                <w:lang w:eastAsia="pl-PL"/>
              </w:rPr>
              <w:t xml:space="preserve">L.p. </w:t>
            </w:r>
          </w:p>
        </w:tc>
        <w:tc>
          <w:tcPr>
            <w:tcW w:w="8214" w:type="dxa"/>
            <w:shd w:val="clear" w:color="auto" w:fill="44546A" w:themeFill="text2"/>
          </w:tcPr>
          <w:p w14:paraId="0D9D3AD9" w14:textId="77777777" w:rsidR="00597B78" w:rsidRPr="003D0A75" w:rsidRDefault="00597B78" w:rsidP="00E73E36">
            <w:pPr>
              <w:rPr>
                <w:rFonts w:eastAsia="Times New Roman" w:cstheme="minorHAnsi"/>
                <w:color w:val="FFFFFF" w:themeColor="background1"/>
                <w:sz w:val="24"/>
                <w:szCs w:val="24"/>
                <w:lang w:eastAsia="pl-PL"/>
              </w:rPr>
            </w:pPr>
            <w:r w:rsidRPr="003D0A75">
              <w:rPr>
                <w:rFonts w:eastAsia="Times New Roman" w:cstheme="minorHAnsi"/>
                <w:color w:val="FFFFFF" w:themeColor="background1"/>
                <w:sz w:val="24"/>
                <w:szCs w:val="24"/>
                <w:lang w:eastAsia="pl-PL"/>
              </w:rPr>
              <w:t>Nazwa zadania/działania</w:t>
            </w:r>
          </w:p>
        </w:tc>
      </w:tr>
      <w:tr w:rsidR="00ED4C26" w:rsidRPr="00ED4C26" w14:paraId="1A5CB1B1" w14:textId="77777777" w:rsidTr="00815042">
        <w:tc>
          <w:tcPr>
            <w:tcW w:w="704" w:type="dxa"/>
          </w:tcPr>
          <w:p w14:paraId="3BB003A6" w14:textId="77777777" w:rsidR="00597B78" w:rsidRPr="00ED4C26" w:rsidRDefault="00597B78" w:rsidP="00E73E36">
            <w:pPr>
              <w:rPr>
                <w:rFonts w:eastAsia="Times New Roman" w:cstheme="minorHAnsi"/>
                <w:b/>
                <w:bCs/>
                <w:color w:val="FF0000"/>
                <w:sz w:val="24"/>
                <w:szCs w:val="24"/>
                <w:lang w:eastAsia="pl-PL"/>
              </w:rPr>
            </w:pPr>
            <w:r w:rsidRPr="007D19A7">
              <w:rPr>
                <w:rFonts w:eastAsia="Times New Roman" w:cstheme="minorHAnsi"/>
                <w:b/>
                <w:bCs/>
                <w:sz w:val="24"/>
                <w:szCs w:val="24"/>
                <w:lang w:eastAsia="pl-PL"/>
              </w:rPr>
              <w:t>1.</w:t>
            </w:r>
          </w:p>
        </w:tc>
        <w:tc>
          <w:tcPr>
            <w:tcW w:w="8214" w:type="dxa"/>
          </w:tcPr>
          <w:p w14:paraId="6A88BA37" w14:textId="1F460CEC" w:rsidR="00597B78" w:rsidRPr="00ED4C26" w:rsidRDefault="00597B78" w:rsidP="00E73E36">
            <w:pPr>
              <w:rPr>
                <w:rFonts w:eastAsia="Times New Roman" w:cstheme="minorHAnsi"/>
                <w:color w:val="FF0000"/>
                <w:sz w:val="24"/>
                <w:szCs w:val="24"/>
                <w:lang w:eastAsia="pl-PL"/>
              </w:rPr>
            </w:pPr>
            <w:r w:rsidRPr="003D0A75">
              <w:rPr>
                <w:rFonts w:eastAsia="Times New Roman" w:cstheme="minorHAnsi"/>
                <w:color w:val="000000" w:themeColor="text1"/>
                <w:sz w:val="24"/>
                <w:szCs w:val="24"/>
                <w:lang w:eastAsia="pl-PL"/>
              </w:rPr>
              <w:t xml:space="preserve">Realizacja projektów i programów edukacyjnych, wychowawczych, interwencyjnych oraz profilaktycznych opartych na podstawach naukowych, </w:t>
            </w:r>
            <w:r w:rsidR="00F472D6" w:rsidRPr="003D0A75">
              <w:rPr>
                <w:rFonts w:eastAsia="Times New Roman" w:cstheme="minorHAnsi"/>
                <w:color w:val="000000" w:themeColor="text1"/>
                <w:sz w:val="24"/>
                <w:szCs w:val="24"/>
                <w:lang w:eastAsia="pl-PL"/>
              </w:rPr>
              <w:br/>
            </w:r>
            <w:r w:rsidRPr="003D0A75">
              <w:rPr>
                <w:rFonts w:eastAsia="Times New Roman" w:cstheme="minorHAnsi"/>
                <w:color w:val="000000" w:themeColor="text1"/>
                <w:sz w:val="24"/>
                <w:szCs w:val="24"/>
                <w:lang w:eastAsia="pl-PL"/>
              </w:rPr>
              <w:t>w tym programów profilaktyki uniwersalnej, wskazującej i selektywnej.</w:t>
            </w:r>
          </w:p>
        </w:tc>
      </w:tr>
    </w:tbl>
    <w:p w14:paraId="71198161" w14:textId="77777777" w:rsidR="000027CB" w:rsidRPr="003D0A75" w:rsidRDefault="000027CB" w:rsidP="0023174F">
      <w:pPr>
        <w:pStyle w:val="Nagwek1"/>
        <w:spacing w:before="480"/>
        <w:jc w:val="center"/>
        <w:rPr>
          <w:rFonts w:asciiTheme="minorHAnsi" w:hAnsiTheme="minorHAnsi" w:cstheme="minorHAnsi"/>
          <w:b/>
          <w:bCs/>
          <w:color w:val="000000" w:themeColor="text1"/>
        </w:rPr>
      </w:pPr>
      <w:bookmarkStart w:id="31" w:name="_Toc183511333"/>
      <w:r w:rsidRPr="003D0A75">
        <w:rPr>
          <w:rFonts w:asciiTheme="minorHAnsi" w:hAnsiTheme="minorHAnsi" w:cstheme="minorHAnsi"/>
          <w:b/>
          <w:bCs/>
          <w:color w:val="000000" w:themeColor="text1"/>
        </w:rPr>
        <w:t xml:space="preserve">Rozdział </w:t>
      </w:r>
      <w:bookmarkEnd w:id="30"/>
      <w:r w:rsidR="001C0CFC" w:rsidRPr="003D0A75">
        <w:rPr>
          <w:rFonts w:asciiTheme="minorHAnsi" w:hAnsiTheme="minorHAnsi" w:cstheme="minorHAnsi"/>
          <w:b/>
          <w:bCs/>
          <w:color w:val="000000" w:themeColor="text1"/>
        </w:rPr>
        <w:t>III</w:t>
      </w:r>
      <w:bookmarkEnd w:id="31"/>
    </w:p>
    <w:p w14:paraId="7A855B46" w14:textId="77777777" w:rsidR="00BE0A0C" w:rsidRPr="003D0A75" w:rsidRDefault="001C0CFC" w:rsidP="0023174F">
      <w:pPr>
        <w:pStyle w:val="Nagwek2"/>
        <w:spacing w:before="600" w:after="200"/>
        <w:rPr>
          <w:rFonts w:asciiTheme="minorHAnsi" w:hAnsiTheme="minorHAnsi" w:cstheme="minorHAnsi"/>
          <w:b/>
          <w:bCs/>
          <w:color w:val="000000" w:themeColor="text1"/>
          <w:sz w:val="24"/>
          <w:szCs w:val="24"/>
        </w:rPr>
      </w:pPr>
      <w:bookmarkStart w:id="32" w:name="_Toc152240320"/>
      <w:bookmarkStart w:id="33" w:name="_Toc183511334"/>
      <w:r w:rsidRPr="003D0A75">
        <w:rPr>
          <w:rFonts w:asciiTheme="minorHAnsi" w:hAnsiTheme="minorHAnsi" w:cstheme="minorHAnsi"/>
          <w:b/>
          <w:bCs/>
          <w:color w:val="000000" w:themeColor="text1"/>
          <w:sz w:val="24"/>
          <w:szCs w:val="24"/>
        </w:rPr>
        <w:t>III.</w:t>
      </w:r>
      <w:r w:rsidR="000027CB" w:rsidRPr="003D0A75">
        <w:rPr>
          <w:rFonts w:asciiTheme="minorHAnsi" w:hAnsiTheme="minorHAnsi" w:cstheme="minorHAnsi"/>
          <w:b/>
          <w:bCs/>
          <w:color w:val="000000" w:themeColor="text1"/>
          <w:sz w:val="24"/>
          <w:szCs w:val="24"/>
        </w:rPr>
        <w:t>1. Źródła i zasady finansowania Gminnego Programu</w:t>
      </w:r>
      <w:bookmarkEnd w:id="32"/>
      <w:bookmarkEnd w:id="33"/>
    </w:p>
    <w:p w14:paraId="690B8224" w14:textId="5A867D5E" w:rsidR="00BE0A0C" w:rsidRPr="003D0A75" w:rsidRDefault="000027CB" w:rsidP="00A01564">
      <w:pPr>
        <w:spacing w:before="120"/>
        <w:rPr>
          <w:rFonts w:cstheme="minorHAnsi"/>
          <w:color w:val="000000" w:themeColor="text1"/>
          <w:sz w:val="24"/>
          <w:szCs w:val="24"/>
        </w:rPr>
      </w:pPr>
      <w:r w:rsidRPr="003D0A75">
        <w:rPr>
          <w:rFonts w:cstheme="minorHAnsi"/>
          <w:color w:val="000000" w:themeColor="text1"/>
          <w:sz w:val="24"/>
          <w:szCs w:val="24"/>
        </w:rPr>
        <w:t xml:space="preserve">Głównym źródłem finansowania zadań Gminnego Programu są środki finansowe znajdujące się w budżecie gminy Skawina :- w Dziale: 851 Ochrony Zdrowia , </w:t>
      </w:r>
      <w:r w:rsidRPr="003D0A75">
        <w:rPr>
          <w:rFonts w:cstheme="minorHAnsi"/>
          <w:b/>
          <w:color w:val="000000" w:themeColor="text1"/>
          <w:sz w:val="24"/>
          <w:szCs w:val="24"/>
        </w:rPr>
        <w:t>Rozdział 85154</w:t>
      </w:r>
      <w:r w:rsidRPr="003D0A75">
        <w:rPr>
          <w:rFonts w:cstheme="minorHAnsi"/>
          <w:color w:val="000000" w:themeColor="text1"/>
          <w:sz w:val="24"/>
          <w:szCs w:val="24"/>
        </w:rPr>
        <w:t xml:space="preserve"> </w:t>
      </w:r>
      <w:r w:rsidRPr="003D0A75">
        <w:rPr>
          <w:rFonts w:cstheme="minorHAnsi"/>
          <w:b/>
          <w:color w:val="000000" w:themeColor="text1"/>
          <w:sz w:val="24"/>
          <w:szCs w:val="24"/>
        </w:rPr>
        <w:t>„Przeciwdziałanie alkoholizmowi”</w:t>
      </w:r>
      <w:r w:rsidRPr="003D0A75">
        <w:rPr>
          <w:rFonts w:cstheme="minorHAnsi"/>
          <w:color w:val="000000" w:themeColor="text1"/>
          <w:sz w:val="24"/>
          <w:szCs w:val="24"/>
        </w:rPr>
        <w:t xml:space="preserve"> oraz </w:t>
      </w:r>
      <w:r w:rsidRPr="003D0A75">
        <w:rPr>
          <w:rFonts w:cstheme="minorHAnsi"/>
          <w:b/>
          <w:color w:val="000000" w:themeColor="text1"/>
          <w:sz w:val="24"/>
          <w:szCs w:val="24"/>
        </w:rPr>
        <w:t>Rozdział 85153 „Zwalczanie Narkomanii</w:t>
      </w:r>
      <w:r w:rsidRPr="003D0A75">
        <w:rPr>
          <w:rFonts w:cstheme="minorHAnsi"/>
          <w:color w:val="000000" w:themeColor="text1"/>
          <w:sz w:val="24"/>
          <w:szCs w:val="24"/>
        </w:rPr>
        <w:t>” pochodzące z opłat za korzystanie z zezwoleń na sprzedaż napojów alkoholowych, o których mowa w art. 18</w:t>
      </w:r>
      <w:r w:rsidRPr="003D0A75">
        <w:rPr>
          <w:rFonts w:cstheme="minorHAnsi"/>
          <w:color w:val="000000" w:themeColor="text1"/>
          <w:sz w:val="24"/>
          <w:szCs w:val="24"/>
          <w:vertAlign w:val="superscript"/>
        </w:rPr>
        <w:t>2</w:t>
      </w:r>
      <w:r w:rsidRPr="003D0A75">
        <w:rPr>
          <w:rFonts w:cstheme="minorHAnsi"/>
          <w:color w:val="000000" w:themeColor="text1"/>
          <w:sz w:val="24"/>
          <w:szCs w:val="24"/>
        </w:rPr>
        <w:t xml:space="preserve"> </w:t>
      </w:r>
      <w:r w:rsidR="004B60DE">
        <w:rPr>
          <w:rFonts w:cstheme="minorHAnsi"/>
          <w:color w:val="000000" w:themeColor="text1"/>
          <w:sz w:val="24"/>
          <w:szCs w:val="24"/>
        </w:rPr>
        <w:t xml:space="preserve">ustawy z dnia 26 października 1982 r. </w:t>
      </w:r>
      <w:r w:rsidRPr="003D0A75">
        <w:rPr>
          <w:rFonts w:cstheme="minorHAnsi"/>
          <w:color w:val="000000" w:themeColor="text1"/>
          <w:sz w:val="24"/>
          <w:szCs w:val="24"/>
        </w:rPr>
        <w:t xml:space="preserve">o wychowaniu w trzeźwości </w:t>
      </w:r>
      <w:r w:rsidR="00A01564">
        <w:rPr>
          <w:rFonts w:cstheme="minorHAnsi"/>
          <w:color w:val="000000" w:themeColor="text1"/>
          <w:sz w:val="24"/>
          <w:szCs w:val="24"/>
        </w:rPr>
        <w:br/>
      </w:r>
      <w:r w:rsidRPr="003D0A75">
        <w:rPr>
          <w:rFonts w:cstheme="minorHAnsi"/>
          <w:color w:val="000000" w:themeColor="text1"/>
          <w:sz w:val="24"/>
          <w:szCs w:val="24"/>
        </w:rPr>
        <w:t>i przeciwdziałaniu alkoholizmowi</w:t>
      </w:r>
      <w:r w:rsidR="004B60DE">
        <w:rPr>
          <w:rFonts w:cstheme="minorHAnsi"/>
          <w:color w:val="000000" w:themeColor="text1"/>
          <w:sz w:val="24"/>
          <w:szCs w:val="24"/>
        </w:rPr>
        <w:t xml:space="preserve"> ( Dz. U. z 2023 r. poz. 2151 z późń. zm.)</w:t>
      </w:r>
      <w:r w:rsidRPr="003D0A75">
        <w:rPr>
          <w:rFonts w:cstheme="minorHAnsi"/>
          <w:color w:val="000000" w:themeColor="text1"/>
          <w:sz w:val="24"/>
          <w:szCs w:val="24"/>
        </w:rPr>
        <w:t xml:space="preserve">, które nie mogą być przeznaczone na inne cele. </w:t>
      </w:r>
      <w:r w:rsidR="004B60DE">
        <w:rPr>
          <w:rFonts w:cstheme="minorHAnsi"/>
          <w:color w:val="000000" w:themeColor="text1"/>
          <w:sz w:val="24"/>
          <w:szCs w:val="24"/>
        </w:rPr>
        <w:t>Wpływy z opłat ujmuje się w dziale 756, Rozdział 75618 „Wpływy z innych opłat stanowiących dochody jednostek samorządu terytorialnego na podstawie ustaw</w:t>
      </w:r>
      <w:r w:rsidR="00A01564">
        <w:rPr>
          <w:rFonts w:cstheme="minorHAnsi"/>
          <w:color w:val="000000" w:themeColor="text1"/>
          <w:sz w:val="24"/>
          <w:szCs w:val="24"/>
        </w:rPr>
        <w:t>”.</w:t>
      </w:r>
    </w:p>
    <w:p w14:paraId="6E466B1C" w14:textId="77777777" w:rsidR="00F472D6" w:rsidRPr="003D0A75" w:rsidRDefault="000027CB" w:rsidP="00F472D6">
      <w:pPr>
        <w:spacing w:after="0"/>
        <w:rPr>
          <w:rFonts w:cstheme="minorHAnsi"/>
          <w:color w:val="000000" w:themeColor="text1"/>
          <w:sz w:val="24"/>
          <w:szCs w:val="24"/>
        </w:rPr>
      </w:pPr>
      <w:r w:rsidRPr="003D0A75">
        <w:rPr>
          <w:rFonts w:cstheme="minorHAnsi"/>
          <w:color w:val="000000" w:themeColor="text1"/>
          <w:sz w:val="24"/>
          <w:szCs w:val="24"/>
        </w:rPr>
        <w:t>Art. 18</w:t>
      </w:r>
      <w:r w:rsidRPr="003D0A75">
        <w:rPr>
          <w:rFonts w:cstheme="minorHAnsi"/>
          <w:color w:val="000000" w:themeColor="text1"/>
          <w:sz w:val="24"/>
          <w:szCs w:val="24"/>
          <w:vertAlign w:val="superscript"/>
        </w:rPr>
        <w:t>2</w:t>
      </w:r>
      <w:r w:rsidRPr="003D0A75">
        <w:rPr>
          <w:rFonts w:cstheme="minorHAnsi"/>
          <w:color w:val="000000" w:themeColor="text1"/>
          <w:sz w:val="24"/>
          <w:szCs w:val="24"/>
        </w:rPr>
        <w:t xml:space="preserve"> mówi, że „Dochody z opłat za zezwolenia wydane na podstawie art. 18 i art. 18</w:t>
      </w:r>
      <w:r w:rsidRPr="003D0A75">
        <w:rPr>
          <w:rFonts w:cstheme="minorHAnsi"/>
          <w:color w:val="000000" w:themeColor="text1"/>
          <w:sz w:val="24"/>
          <w:szCs w:val="24"/>
          <w:vertAlign w:val="superscript"/>
        </w:rPr>
        <w:t xml:space="preserve">1 </w:t>
      </w:r>
      <w:r w:rsidRPr="003D0A75">
        <w:rPr>
          <w:rFonts w:cstheme="minorHAnsi"/>
          <w:color w:val="000000" w:themeColor="text1"/>
          <w:sz w:val="24"/>
          <w:szCs w:val="24"/>
        </w:rPr>
        <w:t>oraz dochody z opłat określonych w art. 11</w:t>
      </w:r>
      <w:r w:rsidRPr="003D0A75">
        <w:rPr>
          <w:rFonts w:cstheme="minorHAnsi"/>
          <w:color w:val="000000" w:themeColor="text1"/>
          <w:sz w:val="24"/>
          <w:szCs w:val="24"/>
          <w:vertAlign w:val="superscript"/>
        </w:rPr>
        <w:t>1</w:t>
      </w:r>
      <w:r w:rsidRPr="003D0A75">
        <w:rPr>
          <w:rFonts w:cstheme="minorHAnsi"/>
          <w:color w:val="000000" w:themeColor="text1"/>
          <w:sz w:val="24"/>
          <w:szCs w:val="24"/>
        </w:rPr>
        <w:t xml:space="preserve"> będą wykorzystane na realizację: </w:t>
      </w:r>
    </w:p>
    <w:p w14:paraId="6215A3F7" w14:textId="72F18181" w:rsidR="00F472D6" w:rsidRPr="003D0A75" w:rsidRDefault="000027CB" w:rsidP="00ED6622">
      <w:pPr>
        <w:pStyle w:val="Akapitzlist"/>
        <w:numPr>
          <w:ilvl w:val="0"/>
          <w:numId w:val="43"/>
        </w:numPr>
        <w:spacing w:after="0"/>
        <w:ind w:left="426"/>
        <w:rPr>
          <w:rFonts w:cstheme="minorHAnsi"/>
          <w:color w:val="000000" w:themeColor="text1"/>
          <w:sz w:val="24"/>
          <w:szCs w:val="24"/>
        </w:rPr>
      </w:pPr>
      <w:r w:rsidRPr="003D0A75">
        <w:rPr>
          <w:rFonts w:cstheme="minorHAnsi"/>
          <w:color w:val="000000" w:themeColor="text1"/>
          <w:sz w:val="24"/>
          <w:szCs w:val="24"/>
        </w:rPr>
        <w:t>gminnych programów profilaktyki i rozwiązywania problemów alkoholowych oraz przeciwdziałania narkomanii, o których mowa w art. 4</w:t>
      </w:r>
      <w:r w:rsidRPr="003D0A75">
        <w:rPr>
          <w:rFonts w:cstheme="minorHAnsi"/>
          <w:color w:val="000000" w:themeColor="text1"/>
          <w:sz w:val="24"/>
          <w:szCs w:val="24"/>
          <w:vertAlign w:val="superscript"/>
        </w:rPr>
        <w:t>1</w:t>
      </w:r>
      <w:r w:rsidRPr="003D0A75">
        <w:rPr>
          <w:rFonts w:cstheme="minorHAnsi"/>
          <w:color w:val="000000" w:themeColor="text1"/>
          <w:sz w:val="24"/>
          <w:szCs w:val="24"/>
        </w:rPr>
        <w:t xml:space="preserve"> ust. 2, </w:t>
      </w:r>
    </w:p>
    <w:p w14:paraId="7827F801" w14:textId="77777777" w:rsidR="00ED6622" w:rsidRPr="003D0A75" w:rsidRDefault="000027CB" w:rsidP="00ED6622">
      <w:pPr>
        <w:pStyle w:val="Akapitzlist"/>
        <w:numPr>
          <w:ilvl w:val="0"/>
          <w:numId w:val="43"/>
        </w:numPr>
        <w:spacing w:after="0"/>
        <w:ind w:left="426"/>
        <w:rPr>
          <w:rFonts w:cstheme="minorHAnsi"/>
          <w:color w:val="000000" w:themeColor="text1"/>
          <w:sz w:val="24"/>
          <w:szCs w:val="24"/>
        </w:rPr>
      </w:pPr>
      <w:r w:rsidRPr="003D0A75">
        <w:rPr>
          <w:rFonts w:cstheme="minorHAnsi"/>
          <w:color w:val="000000" w:themeColor="text1"/>
          <w:sz w:val="24"/>
          <w:szCs w:val="24"/>
        </w:rPr>
        <w:t>zadań realizowanych przez placówkę wsparcia dziennego, w której mowa w art. 9 pkt 2 ustawy z dnia 9 czerwca 2011</w:t>
      </w:r>
      <w:r w:rsidR="00ED6622" w:rsidRPr="003D0A75">
        <w:rPr>
          <w:rFonts w:cstheme="minorHAnsi"/>
          <w:color w:val="000000" w:themeColor="text1"/>
          <w:sz w:val="24"/>
          <w:szCs w:val="24"/>
        </w:rPr>
        <w:t xml:space="preserve"> </w:t>
      </w:r>
      <w:r w:rsidRPr="003D0A75">
        <w:rPr>
          <w:rFonts w:cstheme="minorHAnsi"/>
          <w:color w:val="000000" w:themeColor="text1"/>
          <w:sz w:val="24"/>
          <w:szCs w:val="24"/>
        </w:rPr>
        <w:t xml:space="preserve">r. o wspieraniu rodziny i systemie pieczy zastępczej, </w:t>
      </w:r>
      <w:r w:rsidR="00ED6622" w:rsidRPr="003D0A75">
        <w:rPr>
          <w:rFonts w:cstheme="minorHAnsi"/>
          <w:color w:val="000000" w:themeColor="text1"/>
          <w:sz w:val="24"/>
          <w:szCs w:val="24"/>
        </w:rPr>
        <w:br/>
      </w:r>
      <w:r w:rsidRPr="003D0A75">
        <w:rPr>
          <w:rFonts w:cstheme="minorHAnsi"/>
          <w:color w:val="000000" w:themeColor="text1"/>
          <w:sz w:val="24"/>
          <w:szCs w:val="24"/>
        </w:rPr>
        <w:t>w ramach gminnego programu profilaktyki i rozwiązywania problemów alkoholowych oraz przeciwdziałania narkomanii, o którym mowa w art. 4</w:t>
      </w:r>
      <w:r w:rsidRPr="003D0A75">
        <w:rPr>
          <w:rFonts w:cstheme="minorHAnsi"/>
          <w:color w:val="000000" w:themeColor="text1"/>
          <w:sz w:val="24"/>
          <w:szCs w:val="24"/>
          <w:vertAlign w:val="superscript"/>
        </w:rPr>
        <w:t>1</w:t>
      </w:r>
      <w:r w:rsidRPr="003D0A75">
        <w:rPr>
          <w:rFonts w:cstheme="minorHAnsi"/>
          <w:color w:val="000000" w:themeColor="text1"/>
          <w:sz w:val="24"/>
          <w:szCs w:val="24"/>
        </w:rPr>
        <w:t xml:space="preserve"> ust. 2; - i nie mogą być przeznaczone na inne cele”, </w:t>
      </w:r>
    </w:p>
    <w:p w14:paraId="798C86B3" w14:textId="64E05DCE" w:rsidR="000027CB" w:rsidRPr="003D0A75" w:rsidRDefault="000027CB" w:rsidP="00ED6622">
      <w:pPr>
        <w:spacing w:after="0"/>
        <w:ind w:left="66"/>
        <w:rPr>
          <w:rFonts w:cstheme="minorHAnsi"/>
          <w:color w:val="000000" w:themeColor="text1"/>
          <w:sz w:val="24"/>
          <w:szCs w:val="24"/>
        </w:rPr>
      </w:pPr>
      <w:r w:rsidRPr="003D0A75">
        <w:rPr>
          <w:rFonts w:cstheme="minorHAnsi"/>
          <w:color w:val="000000" w:themeColor="text1"/>
          <w:sz w:val="24"/>
          <w:szCs w:val="24"/>
        </w:rPr>
        <w:t>oraz - Dział 756, Rozdział 75618 „Wpływy z innych opłat stanowiących dochody jednostek samorządu terytorialnego  na podstawie ustaw”, o których mówi art. 9</w:t>
      </w:r>
      <w:r w:rsidRPr="003D0A75">
        <w:rPr>
          <w:rFonts w:cstheme="minorHAnsi"/>
          <w:color w:val="000000" w:themeColor="text1"/>
          <w:sz w:val="24"/>
          <w:szCs w:val="24"/>
          <w:vertAlign w:val="superscript"/>
        </w:rPr>
        <w:t>2</w:t>
      </w:r>
      <w:r w:rsidRPr="003D0A75">
        <w:rPr>
          <w:rFonts w:cstheme="minorHAnsi"/>
          <w:color w:val="000000" w:themeColor="text1"/>
          <w:sz w:val="24"/>
          <w:szCs w:val="24"/>
        </w:rPr>
        <w:t xml:space="preserve"> ust 11 „opłata za zezwolenie, o którym mowa w art. 9 ust 1</w:t>
      </w:r>
      <w:r w:rsidR="00A23015">
        <w:rPr>
          <w:rFonts w:cstheme="minorHAnsi"/>
          <w:color w:val="000000" w:themeColor="text1"/>
          <w:sz w:val="24"/>
          <w:szCs w:val="24"/>
        </w:rPr>
        <w:t xml:space="preserve"> lub 2, oraz za zezwolenia na s</w:t>
      </w:r>
      <w:r w:rsidRPr="003D0A75">
        <w:rPr>
          <w:rFonts w:cstheme="minorHAnsi"/>
          <w:color w:val="000000" w:themeColor="text1"/>
          <w:sz w:val="24"/>
          <w:szCs w:val="24"/>
        </w:rPr>
        <w:t>przedaż, o którym mowa w art. 9</w:t>
      </w:r>
      <w:r w:rsidRPr="003D0A75">
        <w:rPr>
          <w:rFonts w:cstheme="minorHAnsi"/>
          <w:color w:val="000000" w:themeColor="text1"/>
          <w:sz w:val="24"/>
          <w:szCs w:val="24"/>
          <w:vertAlign w:val="superscript"/>
        </w:rPr>
        <w:t>5</w:t>
      </w:r>
      <w:r w:rsidRPr="003D0A75">
        <w:rPr>
          <w:rFonts w:cstheme="minorHAnsi"/>
          <w:color w:val="000000" w:themeColor="text1"/>
          <w:sz w:val="24"/>
          <w:szCs w:val="24"/>
        </w:rPr>
        <w:t xml:space="preserve"> ust 4, dla przedsiębiorcy zaopatrującego przedsiębiorcę posiadającego zezwolenie na sprzedaż detaliczną napojów alkoholowych przeznaczonych do spożycia poza miejscem sprzedaży w napoje alkoholowe w opakowaniach jednostkowych o ilości nominalnej napoju nieprzekraczającej 300 ml wynosi dodatkowo 25 zł za każdy pełny litr</w:t>
      </w:r>
      <w:r w:rsidR="00A23015">
        <w:rPr>
          <w:rFonts w:cstheme="minorHAnsi"/>
          <w:color w:val="000000" w:themeColor="text1"/>
          <w:sz w:val="24"/>
          <w:szCs w:val="24"/>
        </w:rPr>
        <w:t xml:space="preserve"> </w:t>
      </w:r>
      <w:r w:rsidR="00A23015">
        <w:rPr>
          <w:rFonts w:cstheme="minorHAnsi"/>
          <w:color w:val="000000" w:themeColor="text1"/>
          <w:sz w:val="24"/>
          <w:szCs w:val="24"/>
        </w:rPr>
        <w:lastRenderedPageBreak/>
        <w:t xml:space="preserve">100% alkoholu w opakowaniach” i ust 21 ustawy z dnia 26 października 1982 r. </w:t>
      </w:r>
      <w:r w:rsidR="00A01564">
        <w:rPr>
          <w:rFonts w:cstheme="minorHAnsi"/>
          <w:color w:val="000000" w:themeColor="text1"/>
          <w:sz w:val="24"/>
          <w:szCs w:val="24"/>
        </w:rPr>
        <w:br/>
      </w:r>
      <w:r w:rsidR="00A23015">
        <w:rPr>
          <w:rFonts w:cstheme="minorHAnsi"/>
          <w:color w:val="000000" w:themeColor="text1"/>
          <w:sz w:val="24"/>
          <w:szCs w:val="24"/>
        </w:rPr>
        <w:t xml:space="preserve">o wychowaniu w trzeźwości i przeciwdziałaniu alkoholizmowi ( Dz. U. z 2023 r. poz. 2151 </w:t>
      </w:r>
      <w:r w:rsidR="00A01564">
        <w:rPr>
          <w:rFonts w:cstheme="minorHAnsi"/>
          <w:color w:val="000000" w:themeColor="text1"/>
          <w:sz w:val="24"/>
          <w:szCs w:val="24"/>
        </w:rPr>
        <w:br/>
      </w:r>
      <w:r w:rsidR="00A23015">
        <w:rPr>
          <w:rFonts w:cstheme="minorHAnsi"/>
          <w:color w:val="000000" w:themeColor="text1"/>
          <w:sz w:val="24"/>
          <w:szCs w:val="24"/>
        </w:rPr>
        <w:t xml:space="preserve">z późń. zm.). </w:t>
      </w:r>
    </w:p>
    <w:p w14:paraId="1F188940" w14:textId="3AF6820C" w:rsidR="00004289" w:rsidRPr="003D0A75" w:rsidRDefault="00004289" w:rsidP="005E6022">
      <w:pPr>
        <w:spacing w:before="240" w:after="0"/>
        <w:rPr>
          <w:rFonts w:cstheme="minorHAnsi"/>
          <w:color w:val="000000" w:themeColor="text1"/>
          <w:sz w:val="24"/>
          <w:szCs w:val="24"/>
        </w:rPr>
      </w:pPr>
      <w:r w:rsidRPr="003D0A75">
        <w:rPr>
          <w:rFonts w:cstheme="minorHAnsi"/>
          <w:color w:val="000000" w:themeColor="text1"/>
          <w:sz w:val="24"/>
          <w:szCs w:val="24"/>
        </w:rPr>
        <w:t xml:space="preserve">Opłaty wnoszone za sprzedaż napojów alkoholowych w opakowaniach jednostkowych </w:t>
      </w:r>
      <w:r w:rsidR="00ED6622" w:rsidRPr="003D0A75">
        <w:rPr>
          <w:rFonts w:cstheme="minorHAnsi"/>
          <w:color w:val="000000" w:themeColor="text1"/>
          <w:sz w:val="24"/>
          <w:szCs w:val="24"/>
        </w:rPr>
        <w:br/>
      </w:r>
      <w:r w:rsidRPr="003D0A75">
        <w:rPr>
          <w:rFonts w:cstheme="minorHAnsi"/>
          <w:color w:val="000000" w:themeColor="text1"/>
          <w:sz w:val="24"/>
          <w:szCs w:val="24"/>
        </w:rPr>
        <w:t>o ilości nominalnej napoju nieprzekraczającej 300 ml stanowią wysokości:</w:t>
      </w:r>
    </w:p>
    <w:p w14:paraId="0B56186C" w14:textId="0A6E60EF" w:rsidR="00004289" w:rsidRPr="00A01564" w:rsidRDefault="00004289" w:rsidP="00A01564">
      <w:pPr>
        <w:pStyle w:val="Akapitzlist"/>
        <w:numPr>
          <w:ilvl w:val="0"/>
          <w:numId w:val="45"/>
        </w:numPr>
        <w:spacing w:after="0"/>
        <w:rPr>
          <w:rFonts w:cstheme="minorHAnsi"/>
          <w:color w:val="000000" w:themeColor="text1"/>
          <w:sz w:val="24"/>
          <w:szCs w:val="24"/>
        </w:rPr>
      </w:pPr>
      <w:r w:rsidRPr="00A01564">
        <w:rPr>
          <w:rFonts w:cstheme="minorHAnsi"/>
          <w:color w:val="000000" w:themeColor="text1"/>
          <w:sz w:val="24"/>
          <w:szCs w:val="24"/>
        </w:rPr>
        <w:t xml:space="preserve">50% dochód gminy, na terenie których jest </w:t>
      </w:r>
      <w:r w:rsidR="00E20571" w:rsidRPr="00A01564">
        <w:rPr>
          <w:rFonts w:cstheme="minorHAnsi"/>
          <w:color w:val="000000" w:themeColor="text1"/>
          <w:sz w:val="24"/>
          <w:szCs w:val="24"/>
        </w:rPr>
        <w:t>prowadzona sprzedaż napojów alkoholowych</w:t>
      </w:r>
    </w:p>
    <w:p w14:paraId="00F3953F" w14:textId="52B2A253" w:rsidR="00E20571" w:rsidRPr="00A01564" w:rsidRDefault="00E20571" w:rsidP="00A01564">
      <w:pPr>
        <w:pStyle w:val="Akapitzlist"/>
        <w:numPr>
          <w:ilvl w:val="0"/>
          <w:numId w:val="45"/>
        </w:numPr>
        <w:spacing w:after="0"/>
        <w:rPr>
          <w:rFonts w:cstheme="minorHAnsi"/>
          <w:color w:val="000000" w:themeColor="text1"/>
          <w:sz w:val="24"/>
          <w:szCs w:val="24"/>
        </w:rPr>
      </w:pPr>
      <w:r w:rsidRPr="00A01564">
        <w:rPr>
          <w:rFonts w:cstheme="minorHAnsi"/>
          <w:color w:val="000000" w:themeColor="text1"/>
          <w:sz w:val="24"/>
          <w:szCs w:val="24"/>
        </w:rPr>
        <w:t>50 % przychód Narodowego Funduszu Zdrowia (dalej NFZ)</w:t>
      </w:r>
      <w:r w:rsidR="00ED6622" w:rsidRPr="00A01564">
        <w:rPr>
          <w:rFonts w:cstheme="minorHAnsi"/>
          <w:color w:val="000000" w:themeColor="text1"/>
          <w:sz w:val="24"/>
          <w:szCs w:val="24"/>
        </w:rPr>
        <w:t>.</w:t>
      </w:r>
    </w:p>
    <w:p w14:paraId="1BB1333B" w14:textId="01BC7243" w:rsidR="00E20571" w:rsidRPr="003D0A75" w:rsidRDefault="00E20571" w:rsidP="005E6022">
      <w:pPr>
        <w:spacing w:before="240"/>
        <w:rPr>
          <w:rFonts w:cstheme="minorHAnsi"/>
          <w:color w:val="000000" w:themeColor="text1"/>
          <w:sz w:val="24"/>
          <w:szCs w:val="24"/>
        </w:rPr>
      </w:pPr>
      <w:r w:rsidRPr="003D0A75">
        <w:rPr>
          <w:rFonts w:cstheme="minorHAnsi"/>
          <w:color w:val="000000" w:themeColor="text1"/>
          <w:sz w:val="24"/>
          <w:szCs w:val="24"/>
        </w:rPr>
        <w:t xml:space="preserve">Część opłat jest przekazywana do Narodowego Funduszu Zdrowia (dalej NFZ) </w:t>
      </w:r>
      <w:r w:rsidR="00ED6622" w:rsidRPr="003D0A75">
        <w:rPr>
          <w:rFonts w:cstheme="minorHAnsi"/>
          <w:color w:val="000000" w:themeColor="text1"/>
          <w:sz w:val="24"/>
          <w:szCs w:val="24"/>
        </w:rPr>
        <w:br/>
      </w:r>
      <w:r w:rsidRPr="003D0A75">
        <w:rPr>
          <w:rFonts w:cstheme="minorHAnsi"/>
          <w:color w:val="000000" w:themeColor="text1"/>
          <w:sz w:val="24"/>
          <w:szCs w:val="24"/>
        </w:rPr>
        <w:t>z przeznaczeniem na działania o charakterze edukacyjnym i profilaktycznym oraz na świadczenia opieki zdrowotnej w zakresie opieki psychiatrycznej i leczenia uzależnień oraz innych następstw zdrowotnych spożywania alkoholu, z uwzględnieniem art. 9</w:t>
      </w:r>
      <w:r w:rsidRPr="003D0A75">
        <w:rPr>
          <w:rFonts w:cstheme="minorHAnsi"/>
          <w:color w:val="000000" w:themeColor="text1"/>
          <w:sz w:val="24"/>
          <w:szCs w:val="24"/>
          <w:vertAlign w:val="superscript"/>
        </w:rPr>
        <w:t>7</w:t>
      </w:r>
      <w:r w:rsidRPr="003D0A75">
        <w:rPr>
          <w:rFonts w:cstheme="minorHAnsi"/>
          <w:color w:val="000000" w:themeColor="text1"/>
          <w:sz w:val="24"/>
          <w:szCs w:val="24"/>
        </w:rPr>
        <w:t xml:space="preserve"> </w:t>
      </w:r>
      <w:r w:rsidR="00ED1844" w:rsidRPr="003D0A75">
        <w:rPr>
          <w:rFonts w:cstheme="minorHAnsi"/>
          <w:color w:val="000000" w:themeColor="text1"/>
          <w:sz w:val="24"/>
          <w:szCs w:val="24"/>
        </w:rPr>
        <w:t>ust. 3h ustawy z dnia 27 sierpnia 2004</w:t>
      </w:r>
      <w:r w:rsidR="007D19A7">
        <w:rPr>
          <w:rFonts w:cstheme="minorHAnsi"/>
          <w:color w:val="000000" w:themeColor="text1"/>
          <w:sz w:val="24"/>
          <w:szCs w:val="24"/>
        </w:rPr>
        <w:t xml:space="preserve"> </w:t>
      </w:r>
      <w:r w:rsidR="00ED1844" w:rsidRPr="003D0A75">
        <w:rPr>
          <w:rFonts w:cstheme="minorHAnsi"/>
          <w:color w:val="000000" w:themeColor="text1"/>
          <w:sz w:val="24"/>
          <w:szCs w:val="24"/>
        </w:rPr>
        <w:t>r. o świadczeniach opieki zdrowotnej finansowanych ze środków publicznych.</w:t>
      </w:r>
      <w:r w:rsidR="00ED1844" w:rsidRPr="003D0A75">
        <w:rPr>
          <w:rStyle w:val="Odwoanieprzypisudolnego"/>
          <w:rFonts w:cstheme="minorHAnsi"/>
          <w:color w:val="000000" w:themeColor="text1"/>
          <w:sz w:val="24"/>
          <w:szCs w:val="24"/>
        </w:rPr>
        <w:footnoteReference w:id="13"/>
      </w:r>
    </w:p>
    <w:p w14:paraId="780731C0" w14:textId="09E70481" w:rsidR="00ED1844" w:rsidRPr="003D0A75" w:rsidRDefault="00ED1844" w:rsidP="00E73E36">
      <w:pPr>
        <w:rPr>
          <w:rFonts w:cstheme="minorHAnsi"/>
          <w:b/>
          <w:color w:val="000000" w:themeColor="text1"/>
          <w:sz w:val="24"/>
          <w:szCs w:val="24"/>
        </w:rPr>
      </w:pPr>
      <w:r w:rsidRPr="003D0A75">
        <w:rPr>
          <w:rFonts w:cstheme="minorHAnsi"/>
          <w:color w:val="000000" w:themeColor="text1"/>
          <w:sz w:val="24"/>
          <w:szCs w:val="24"/>
        </w:rPr>
        <w:t>Zgodnie z art. 9</w:t>
      </w:r>
      <w:r w:rsidRPr="003D0A75">
        <w:rPr>
          <w:rFonts w:cstheme="minorHAnsi"/>
          <w:color w:val="000000" w:themeColor="text1"/>
          <w:sz w:val="24"/>
          <w:szCs w:val="24"/>
          <w:vertAlign w:val="superscript"/>
        </w:rPr>
        <w:t>3</w:t>
      </w:r>
      <w:r w:rsidRPr="003D0A75">
        <w:rPr>
          <w:rFonts w:cstheme="minorHAnsi"/>
          <w:color w:val="000000" w:themeColor="text1"/>
          <w:sz w:val="24"/>
          <w:szCs w:val="24"/>
        </w:rPr>
        <w:t xml:space="preserve"> ust. 4 ustawy o wychowaniu w trzeźwości i przeciwdziałaniu alkoholizmowi „</w:t>
      </w:r>
      <w:r w:rsidRPr="003D0A75">
        <w:rPr>
          <w:rFonts w:cstheme="minorHAnsi"/>
          <w:b/>
          <w:color w:val="000000" w:themeColor="text1"/>
          <w:sz w:val="24"/>
          <w:szCs w:val="24"/>
        </w:rPr>
        <w:t xml:space="preserve">Gmina przeznacza środki, o których mowa w ust. 3 pkt 1, na działania mające na celu realizację lokalnej międzysektorowej polityki przeciwdziałania negatywnym skutkom spożywania alkoholu”. </w:t>
      </w:r>
    </w:p>
    <w:p w14:paraId="470C9DDB" w14:textId="5E89ACEA" w:rsidR="00FB64E9" w:rsidRPr="003D0A75" w:rsidRDefault="00FB64E9" w:rsidP="00E73E36">
      <w:pPr>
        <w:rPr>
          <w:rFonts w:cstheme="minorHAnsi"/>
          <w:color w:val="000000" w:themeColor="text1"/>
          <w:sz w:val="24"/>
          <w:szCs w:val="24"/>
        </w:rPr>
      </w:pPr>
      <w:r w:rsidRPr="003D0A75">
        <w:rPr>
          <w:rFonts w:cstheme="minorHAnsi"/>
          <w:color w:val="000000" w:themeColor="text1"/>
          <w:sz w:val="24"/>
          <w:szCs w:val="24"/>
        </w:rPr>
        <w:t>W dalszej kolejności opłaty mogą być przeznaczone na za</w:t>
      </w:r>
      <w:r w:rsidR="007D19A7">
        <w:rPr>
          <w:rFonts w:cstheme="minorHAnsi"/>
          <w:color w:val="000000" w:themeColor="text1"/>
          <w:sz w:val="24"/>
          <w:szCs w:val="24"/>
        </w:rPr>
        <w:t>dania wykraczające poza zakres Gminnego Programu P</w:t>
      </w:r>
      <w:r w:rsidRPr="003D0A75">
        <w:rPr>
          <w:rFonts w:cstheme="minorHAnsi"/>
          <w:color w:val="000000" w:themeColor="text1"/>
          <w:sz w:val="24"/>
          <w:szCs w:val="24"/>
        </w:rPr>
        <w:t>rof</w:t>
      </w:r>
      <w:r w:rsidR="007D19A7">
        <w:rPr>
          <w:rFonts w:cstheme="minorHAnsi"/>
          <w:color w:val="000000" w:themeColor="text1"/>
          <w:sz w:val="24"/>
          <w:szCs w:val="24"/>
        </w:rPr>
        <w:t>ilaktyki i Rozwiązywania Problemów Alkoholowych oraz Przeciwdziałania N</w:t>
      </w:r>
      <w:r w:rsidRPr="003D0A75">
        <w:rPr>
          <w:rFonts w:cstheme="minorHAnsi"/>
          <w:color w:val="000000" w:themeColor="text1"/>
          <w:sz w:val="24"/>
          <w:szCs w:val="24"/>
        </w:rPr>
        <w:t xml:space="preserve">arkomanii. </w:t>
      </w:r>
      <w:r w:rsidRPr="003D0A75">
        <w:rPr>
          <w:rFonts w:cstheme="minorHAnsi"/>
          <w:b/>
          <w:color w:val="000000" w:themeColor="text1"/>
          <w:sz w:val="24"/>
          <w:szCs w:val="24"/>
        </w:rPr>
        <w:t>Jednakże zadania te muszą mieć związek z przeciwdziałaniem negatywnym skutkom spożywania alkoholu</w:t>
      </w:r>
      <w:r w:rsidRPr="003D0A75">
        <w:rPr>
          <w:rStyle w:val="Odwoanieprzypisudolnego"/>
          <w:rFonts w:cstheme="minorHAnsi"/>
          <w:color w:val="000000" w:themeColor="text1"/>
          <w:sz w:val="24"/>
          <w:szCs w:val="24"/>
        </w:rPr>
        <w:footnoteReference w:id="14"/>
      </w:r>
      <w:r w:rsidRPr="003D0A75">
        <w:rPr>
          <w:rFonts w:cstheme="minorHAnsi"/>
          <w:color w:val="000000" w:themeColor="text1"/>
          <w:sz w:val="24"/>
          <w:szCs w:val="24"/>
        </w:rPr>
        <w:t xml:space="preserve">. </w:t>
      </w:r>
    </w:p>
    <w:p w14:paraId="4A10A99C" w14:textId="7EA46DF3" w:rsidR="000027CB" w:rsidRPr="003D0A75" w:rsidRDefault="000027CB" w:rsidP="00E73E36">
      <w:pPr>
        <w:rPr>
          <w:rFonts w:cstheme="minorHAnsi"/>
          <w:color w:val="000000" w:themeColor="text1"/>
          <w:sz w:val="24"/>
          <w:szCs w:val="24"/>
        </w:rPr>
      </w:pPr>
      <w:r w:rsidRPr="003D0A75">
        <w:rPr>
          <w:rFonts w:cstheme="minorHAnsi"/>
          <w:color w:val="000000" w:themeColor="text1"/>
          <w:sz w:val="24"/>
          <w:szCs w:val="24"/>
        </w:rPr>
        <w:t xml:space="preserve">Środki finansowe z opłat za zezwolenia na sprzedaż napojów alkoholowych niewykorzystane w danym roku budżetowym przechodzą jako nadwyżki na rok następny i są przeznaczone na realizację Gminnego Programu. W miarę pozyskiwania środków „zewnętrznych” mogą być realizowane inne przedsięwzięcia profilaktyczne. </w:t>
      </w:r>
    </w:p>
    <w:p w14:paraId="2E291BC0" w14:textId="77777777" w:rsidR="00A01564" w:rsidRDefault="00A01564">
      <w:pPr>
        <w:spacing w:after="160" w:line="259" w:lineRule="auto"/>
        <w:rPr>
          <w:rFonts w:eastAsiaTheme="majorEastAsia" w:cstheme="minorHAnsi"/>
          <w:b/>
          <w:bCs/>
          <w:color w:val="000000" w:themeColor="text1"/>
          <w:sz w:val="24"/>
          <w:szCs w:val="24"/>
        </w:rPr>
      </w:pPr>
      <w:bookmarkStart w:id="34" w:name="_Toc152240321"/>
      <w:r>
        <w:rPr>
          <w:rFonts w:cstheme="minorHAnsi"/>
          <w:b/>
          <w:bCs/>
          <w:color w:val="000000" w:themeColor="text1"/>
          <w:sz w:val="24"/>
          <w:szCs w:val="24"/>
        </w:rPr>
        <w:br w:type="page"/>
      </w:r>
    </w:p>
    <w:p w14:paraId="7C479159" w14:textId="0B85FC34" w:rsidR="000027CB" w:rsidRPr="003D0A75" w:rsidRDefault="001C0CFC" w:rsidP="005E6022">
      <w:pPr>
        <w:pStyle w:val="Nagwek2"/>
        <w:spacing w:before="360"/>
        <w:rPr>
          <w:rFonts w:asciiTheme="minorHAnsi" w:hAnsiTheme="minorHAnsi" w:cstheme="minorHAnsi"/>
          <w:b/>
          <w:bCs/>
          <w:color w:val="000000" w:themeColor="text1"/>
          <w:sz w:val="24"/>
          <w:szCs w:val="24"/>
        </w:rPr>
      </w:pPr>
      <w:bookmarkStart w:id="35" w:name="_Toc183511335"/>
      <w:r w:rsidRPr="003D0A75">
        <w:rPr>
          <w:rFonts w:asciiTheme="minorHAnsi" w:hAnsiTheme="minorHAnsi" w:cstheme="minorHAnsi"/>
          <w:b/>
          <w:bCs/>
          <w:color w:val="000000" w:themeColor="text1"/>
          <w:sz w:val="24"/>
          <w:szCs w:val="24"/>
        </w:rPr>
        <w:lastRenderedPageBreak/>
        <w:t>III</w:t>
      </w:r>
      <w:r w:rsidR="000027CB" w:rsidRPr="003D0A75">
        <w:rPr>
          <w:rFonts w:asciiTheme="minorHAnsi" w:hAnsiTheme="minorHAnsi" w:cstheme="minorHAnsi"/>
          <w:b/>
          <w:bCs/>
          <w:color w:val="000000" w:themeColor="text1"/>
          <w:sz w:val="24"/>
          <w:szCs w:val="24"/>
        </w:rPr>
        <w:t xml:space="preserve">.2. </w:t>
      </w:r>
      <w:bookmarkStart w:id="36" w:name="_Toc152240322"/>
      <w:bookmarkEnd w:id="34"/>
      <w:r w:rsidR="000027CB" w:rsidRPr="003D0A75">
        <w:rPr>
          <w:rFonts w:asciiTheme="minorHAnsi" w:hAnsiTheme="minorHAnsi" w:cstheme="minorHAnsi"/>
          <w:b/>
          <w:bCs/>
          <w:color w:val="000000" w:themeColor="text1"/>
          <w:sz w:val="24"/>
          <w:szCs w:val="24"/>
        </w:rPr>
        <w:t>Monitoring i ewaluacja Gminnego Programu</w:t>
      </w:r>
      <w:bookmarkEnd w:id="35"/>
      <w:bookmarkEnd w:id="36"/>
    </w:p>
    <w:p w14:paraId="609FEEB4" w14:textId="77777777" w:rsidR="000027CB" w:rsidRPr="003D0A75" w:rsidRDefault="000027CB" w:rsidP="00A01564">
      <w:pPr>
        <w:spacing w:before="120"/>
        <w:rPr>
          <w:rFonts w:cstheme="minorHAnsi"/>
          <w:color w:val="000000" w:themeColor="text1"/>
          <w:sz w:val="24"/>
          <w:szCs w:val="24"/>
        </w:rPr>
      </w:pPr>
      <w:r w:rsidRPr="003D0A75">
        <w:rPr>
          <w:rFonts w:cstheme="minorHAnsi"/>
          <w:color w:val="000000" w:themeColor="text1"/>
          <w:sz w:val="24"/>
          <w:szCs w:val="24"/>
        </w:rPr>
        <w:t>Monitorowanie sytuacji w zakresie uzależnień od alkoholu i narkotyków dostarcza informacji do dalszego planowania działań profilaktycznych oraz oceny ich skuteczności. Monitoring prowadzony będzie na bieżąco na podstawie:</w:t>
      </w:r>
    </w:p>
    <w:p w14:paraId="72955477" w14:textId="77DFFD52" w:rsidR="000027CB" w:rsidRPr="003D0A75" w:rsidRDefault="000027CB" w:rsidP="00E73E36">
      <w:pPr>
        <w:pStyle w:val="Akapitzlist"/>
        <w:numPr>
          <w:ilvl w:val="0"/>
          <w:numId w:val="33"/>
        </w:numPr>
        <w:rPr>
          <w:rFonts w:cstheme="minorHAnsi"/>
          <w:color w:val="000000" w:themeColor="text1"/>
          <w:sz w:val="24"/>
          <w:szCs w:val="24"/>
        </w:rPr>
      </w:pPr>
      <w:r w:rsidRPr="003D0A75">
        <w:rPr>
          <w:rFonts w:cstheme="minorHAnsi"/>
          <w:color w:val="000000" w:themeColor="text1"/>
          <w:sz w:val="24"/>
          <w:szCs w:val="24"/>
        </w:rPr>
        <w:t>Wymiany informacji między instytucjami, organizacjami oraz wszelkimi podmiotami odpowiedzialnymi i realizującymi politykę związaną z profilaktyką i rozwiązywaniem problemów alkoholowych na terenie Gminy Skawina</w:t>
      </w:r>
      <w:r w:rsidR="00ED6622" w:rsidRPr="003D0A75">
        <w:rPr>
          <w:rFonts w:cstheme="minorHAnsi"/>
          <w:color w:val="000000" w:themeColor="text1"/>
          <w:sz w:val="24"/>
          <w:szCs w:val="24"/>
        </w:rPr>
        <w:t>.</w:t>
      </w:r>
    </w:p>
    <w:p w14:paraId="65D65AB4" w14:textId="74F01FCE" w:rsidR="000027CB" w:rsidRPr="003D0A75" w:rsidRDefault="000027CB" w:rsidP="00E73E36">
      <w:pPr>
        <w:pStyle w:val="Akapitzlist"/>
        <w:numPr>
          <w:ilvl w:val="0"/>
          <w:numId w:val="33"/>
        </w:numPr>
        <w:rPr>
          <w:rFonts w:cstheme="minorHAnsi"/>
          <w:color w:val="000000" w:themeColor="text1"/>
          <w:sz w:val="24"/>
          <w:szCs w:val="24"/>
        </w:rPr>
      </w:pPr>
      <w:r w:rsidRPr="003D0A75">
        <w:rPr>
          <w:rFonts w:cstheme="minorHAnsi"/>
          <w:color w:val="000000" w:themeColor="text1"/>
          <w:sz w:val="24"/>
          <w:szCs w:val="24"/>
        </w:rPr>
        <w:t>Analizy realizacji Gminnego Programu w oparciu o dane przekazane przez podmioty zaangażowane w realizację Gminnego Programu</w:t>
      </w:r>
      <w:r w:rsidR="00ED6622" w:rsidRPr="003D0A75">
        <w:rPr>
          <w:rFonts w:cstheme="minorHAnsi"/>
          <w:color w:val="000000" w:themeColor="text1"/>
          <w:sz w:val="24"/>
          <w:szCs w:val="24"/>
        </w:rPr>
        <w:t>.</w:t>
      </w:r>
    </w:p>
    <w:p w14:paraId="6B62A6CC" w14:textId="65F66E44" w:rsidR="000027CB" w:rsidRPr="003D0A75" w:rsidRDefault="000027CB" w:rsidP="00E73E36">
      <w:pPr>
        <w:pStyle w:val="Akapitzlist"/>
        <w:numPr>
          <w:ilvl w:val="0"/>
          <w:numId w:val="33"/>
        </w:numPr>
        <w:rPr>
          <w:rFonts w:cstheme="minorHAnsi"/>
          <w:color w:val="000000" w:themeColor="text1"/>
          <w:sz w:val="24"/>
          <w:szCs w:val="24"/>
        </w:rPr>
      </w:pPr>
      <w:r w:rsidRPr="003D0A75">
        <w:rPr>
          <w:rFonts w:cstheme="minorHAnsi"/>
          <w:color w:val="000000" w:themeColor="text1"/>
          <w:sz w:val="24"/>
          <w:szCs w:val="24"/>
        </w:rPr>
        <w:t xml:space="preserve">Działań oceniających rodzaj i stopień zagrożenia uzależnieniem od alkoholu oraz monitorujących skuteczność realizowanych programów profilaktycznych </w:t>
      </w:r>
      <w:r w:rsidR="00ED6622" w:rsidRPr="003D0A75">
        <w:rPr>
          <w:rFonts w:cstheme="minorHAnsi"/>
          <w:color w:val="000000" w:themeColor="text1"/>
          <w:sz w:val="24"/>
          <w:szCs w:val="24"/>
        </w:rPr>
        <w:br/>
      </w:r>
      <w:r w:rsidRPr="003D0A75">
        <w:rPr>
          <w:rFonts w:cstheme="minorHAnsi"/>
          <w:color w:val="000000" w:themeColor="text1"/>
          <w:sz w:val="24"/>
          <w:szCs w:val="24"/>
        </w:rPr>
        <w:t>i terapeutycznych</w:t>
      </w:r>
      <w:r w:rsidR="00ED6622" w:rsidRPr="003D0A75">
        <w:rPr>
          <w:rFonts w:cstheme="minorHAnsi"/>
          <w:color w:val="000000" w:themeColor="text1"/>
          <w:sz w:val="24"/>
          <w:szCs w:val="24"/>
        </w:rPr>
        <w:t>.</w:t>
      </w:r>
    </w:p>
    <w:p w14:paraId="42A5C02B" w14:textId="77777777" w:rsidR="000027CB" w:rsidRPr="003D0A75" w:rsidRDefault="000027CB" w:rsidP="00E73E36">
      <w:pPr>
        <w:rPr>
          <w:rFonts w:cstheme="minorHAnsi"/>
          <w:color w:val="000000" w:themeColor="text1"/>
          <w:sz w:val="24"/>
          <w:szCs w:val="24"/>
        </w:rPr>
      </w:pPr>
      <w:r w:rsidRPr="003D0A75">
        <w:rPr>
          <w:rFonts w:cstheme="minorHAnsi"/>
          <w:color w:val="000000" w:themeColor="text1"/>
          <w:sz w:val="24"/>
          <w:szCs w:val="24"/>
        </w:rPr>
        <w:t xml:space="preserve">Dane te są potrzebne do podejmowania decyzji dotyczących rozszerzania, ograniczania lub zmiany poszczególnych działań profilaktycznych realizowanych wśród dzieci, młodzieży oraz dorosłych mieszkańców miasta i gminy Skawina oraz podejmowanych działań terapeutycznych dla osób uzależnionych od alkoholu i współuzależnionych. </w:t>
      </w:r>
    </w:p>
    <w:p w14:paraId="6BCA065D" w14:textId="302B90C3" w:rsidR="000027CB" w:rsidRPr="003D0A75" w:rsidRDefault="000027CB" w:rsidP="00E73E36">
      <w:pPr>
        <w:rPr>
          <w:rFonts w:cstheme="minorHAnsi"/>
          <w:color w:val="000000" w:themeColor="text1"/>
          <w:sz w:val="24"/>
          <w:szCs w:val="24"/>
        </w:rPr>
      </w:pPr>
      <w:r w:rsidRPr="003D0A75">
        <w:rPr>
          <w:rFonts w:cstheme="minorHAnsi"/>
          <w:color w:val="000000" w:themeColor="text1"/>
          <w:sz w:val="24"/>
          <w:szCs w:val="24"/>
        </w:rPr>
        <w:t xml:space="preserve">Centrum Usług Społecznych w Skawinie sporządza raport z wykonania w danym roku Gminnego Programu i efektów jego realizacji i przedkłada go Radzie </w:t>
      </w:r>
      <w:r w:rsidR="00ED6622" w:rsidRPr="003D0A75">
        <w:rPr>
          <w:rFonts w:cstheme="minorHAnsi"/>
          <w:color w:val="000000" w:themeColor="text1"/>
          <w:sz w:val="24"/>
          <w:szCs w:val="24"/>
        </w:rPr>
        <w:t>Miejskiej</w:t>
      </w:r>
      <w:r w:rsidRPr="003D0A75">
        <w:rPr>
          <w:rFonts w:cstheme="minorHAnsi"/>
          <w:color w:val="000000" w:themeColor="text1"/>
          <w:sz w:val="24"/>
          <w:szCs w:val="24"/>
        </w:rPr>
        <w:t xml:space="preserve"> w terminie do </w:t>
      </w:r>
      <w:r w:rsidRPr="003D0A75">
        <w:rPr>
          <w:rFonts w:cstheme="minorHAnsi"/>
          <w:b/>
          <w:color w:val="000000" w:themeColor="text1"/>
          <w:sz w:val="24"/>
          <w:szCs w:val="24"/>
        </w:rPr>
        <w:t>30 czerwca</w:t>
      </w:r>
      <w:r w:rsidRPr="003D0A75">
        <w:rPr>
          <w:rFonts w:cstheme="minorHAnsi"/>
          <w:color w:val="000000" w:themeColor="text1"/>
          <w:sz w:val="24"/>
          <w:szCs w:val="24"/>
        </w:rPr>
        <w:t xml:space="preserve"> roku następującego po roku, którego dotyczy raport. </w:t>
      </w:r>
    </w:p>
    <w:sectPr w:rsidR="000027CB" w:rsidRPr="003D0A7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E97DF" w14:textId="77777777" w:rsidR="0085133D" w:rsidRDefault="0085133D" w:rsidP="000027CB">
      <w:pPr>
        <w:spacing w:after="0" w:line="240" w:lineRule="auto"/>
      </w:pPr>
      <w:r>
        <w:separator/>
      </w:r>
    </w:p>
  </w:endnote>
  <w:endnote w:type="continuationSeparator" w:id="0">
    <w:p w14:paraId="231DB569" w14:textId="77777777" w:rsidR="0085133D" w:rsidRDefault="0085133D" w:rsidP="00002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914472"/>
      <w:docPartObj>
        <w:docPartGallery w:val="Page Numbers (Bottom of Page)"/>
        <w:docPartUnique/>
      </w:docPartObj>
    </w:sdtPr>
    <w:sdtEndPr/>
    <w:sdtContent>
      <w:p w14:paraId="1D36942C" w14:textId="2E4D2605" w:rsidR="00684D27" w:rsidRDefault="00684D27">
        <w:pPr>
          <w:pStyle w:val="Stopka"/>
          <w:jc w:val="right"/>
        </w:pPr>
        <w:r>
          <w:fldChar w:fldCharType="begin"/>
        </w:r>
        <w:r>
          <w:instrText>PAGE   \* MERGEFORMAT</w:instrText>
        </w:r>
        <w:r>
          <w:fldChar w:fldCharType="separate"/>
        </w:r>
        <w:r w:rsidR="00E14AED">
          <w:rPr>
            <w:noProof/>
          </w:rPr>
          <w:t>1</w:t>
        </w:r>
        <w:r>
          <w:fldChar w:fldCharType="end"/>
        </w:r>
      </w:p>
    </w:sdtContent>
  </w:sdt>
  <w:p w14:paraId="51DF1BBF" w14:textId="77777777" w:rsidR="00684D27" w:rsidRDefault="00684D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9F924" w14:textId="77777777" w:rsidR="0085133D" w:rsidRDefault="0085133D" w:rsidP="000027CB">
      <w:pPr>
        <w:spacing w:after="0" w:line="240" w:lineRule="auto"/>
      </w:pPr>
      <w:r>
        <w:separator/>
      </w:r>
    </w:p>
  </w:footnote>
  <w:footnote w:type="continuationSeparator" w:id="0">
    <w:p w14:paraId="1A8027E8" w14:textId="77777777" w:rsidR="0085133D" w:rsidRDefault="0085133D" w:rsidP="000027CB">
      <w:pPr>
        <w:spacing w:after="0" w:line="240" w:lineRule="auto"/>
      </w:pPr>
      <w:r>
        <w:continuationSeparator/>
      </w:r>
    </w:p>
  </w:footnote>
  <w:footnote w:id="1">
    <w:p w14:paraId="10A793D8" w14:textId="364B2F6B" w:rsidR="00684D27" w:rsidRPr="001C7DE4" w:rsidRDefault="00684D27">
      <w:pPr>
        <w:pStyle w:val="Tekstprzypisudolnego"/>
        <w:rPr>
          <w:rFonts w:cstheme="minorHAnsi"/>
          <w:sz w:val="22"/>
        </w:rPr>
      </w:pPr>
      <w:r w:rsidRPr="001C7DE4">
        <w:rPr>
          <w:rStyle w:val="Odwoanieprzypisudolnego"/>
          <w:rFonts w:cstheme="minorHAnsi"/>
          <w:sz w:val="22"/>
        </w:rPr>
        <w:footnoteRef/>
      </w:r>
      <w:r w:rsidRPr="001C7DE4">
        <w:rPr>
          <w:rFonts w:cstheme="minorHAnsi"/>
          <w:sz w:val="22"/>
        </w:rPr>
        <w:t xml:space="preserve"> Źródło: Ustawa o wychowaniu w trzeźwości i przeciwdziałaniu alkoholizmowi z dnia 26 października 1982r art. 46.2.</w:t>
      </w:r>
    </w:p>
  </w:footnote>
  <w:footnote w:id="2">
    <w:p w14:paraId="2F75406C" w14:textId="77777777" w:rsidR="00684D27" w:rsidRPr="001C7DE4" w:rsidRDefault="00684D27" w:rsidP="00C731ED">
      <w:pPr>
        <w:rPr>
          <w:rFonts w:cstheme="minorHAnsi"/>
          <w:szCs w:val="20"/>
        </w:rPr>
      </w:pPr>
      <w:r w:rsidRPr="001C7DE4">
        <w:rPr>
          <w:rStyle w:val="Odwoanieprzypisudolnego"/>
          <w:rFonts w:cstheme="minorHAnsi"/>
          <w:szCs w:val="20"/>
        </w:rPr>
        <w:footnoteRef/>
      </w:r>
      <w:r w:rsidRPr="001C7DE4">
        <w:rPr>
          <w:rFonts w:cstheme="minorHAnsi"/>
          <w:szCs w:val="20"/>
        </w:rPr>
        <w:t xml:space="preserve">  „Mały Słownik Języka Polskiego”, 1997, Elżbieta Sobol, Wydawnictwo naukowe PWN</w:t>
      </w:r>
    </w:p>
    <w:p w14:paraId="403533CB" w14:textId="77777777" w:rsidR="00684D27" w:rsidRDefault="00684D27">
      <w:pPr>
        <w:pStyle w:val="Tekstprzypisudolnego"/>
      </w:pPr>
    </w:p>
  </w:footnote>
  <w:footnote w:id="3">
    <w:p w14:paraId="588E58A6" w14:textId="77777777" w:rsidR="00F529E2" w:rsidRDefault="00684D27">
      <w:pPr>
        <w:pStyle w:val="Tekstprzypisudolnego"/>
        <w:rPr>
          <w:sz w:val="22"/>
        </w:rPr>
      </w:pPr>
      <w:r w:rsidRPr="001C7DE4">
        <w:rPr>
          <w:rStyle w:val="Odwoanieprzypisudolnego"/>
          <w:rFonts w:cstheme="minorHAnsi"/>
          <w:sz w:val="24"/>
          <w:szCs w:val="24"/>
        </w:rPr>
        <w:footnoteRef/>
      </w:r>
      <w:r w:rsidRPr="001C7DE4">
        <w:rPr>
          <w:rFonts w:cstheme="minorHAnsi"/>
          <w:sz w:val="24"/>
          <w:szCs w:val="24"/>
        </w:rPr>
        <w:t xml:space="preserve"> </w:t>
      </w:r>
      <w:r w:rsidR="00F529E2" w:rsidRPr="00F529E2">
        <w:rPr>
          <w:rFonts w:cstheme="minorHAnsi"/>
          <w:sz w:val="22"/>
        </w:rPr>
        <w:t xml:space="preserve">Źródło: </w:t>
      </w:r>
      <w:r w:rsidR="009202D8" w:rsidRPr="00F529E2">
        <w:rPr>
          <w:rFonts w:cstheme="minorHAnsi"/>
          <w:sz w:val="22"/>
        </w:rPr>
        <w:t xml:space="preserve">Strona internetowa Poradni Narkotykowej: </w:t>
      </w:r>
      <w:hyperlink r:id="rId1" w:history="1">
        <w:r w:rsidRPr="00F529E2">
          <w:rPr>
            <w:sz w:val="22"/>
          </w:rPr>
          <w:t>www.narkomania.org.pl</w:t>
        </w:r>
      </w:hyperlink>
    </w:p>
    <w:p w14:paraId="5410D44D" w14:textId="44CF1CBD" w:rsidR="00684D27" w:rsidRPr="001C7DE4" w:rsidRDefault="00F529E2">
      <w:pPr>
        <w:pStyle w:val="Tekstprzypisudolnego"/>
        <w:rPr>
          <w:rFonts w:cstheme="minorHAnsi"/>
          <w:sz w:val="24"/>
          <w:szCs w:val="24"/>
        </w:rPr>
      </w:pPr>
      <w:r>
        <w:rPr>
          <w:sz w:val="22"/>
        </w:rPr>
        <w:t xml:space="preserve"> </w:t>
      </w:r>
    </w:p>
  </w:footnote>
  <w:footnote w:id="4">
    <w:p w14:paraId="24AD7AD8" w14:textId="77777777" w:rsidR="00684D27" w:rsidRDefault="00684D27" w:rsidP="000027CB">
      <w:pPr>
        <w:pStyle w:val="Tekstprzypisudolnego"/>
        <w:rPr>
          <w:sz w:val="22"/>
          <w:szCs w:val="22"/>
        </w:rPr>
      </w:pPr>
      <w:r>
        <w:rPr>
          <w:rStyle w:val="Odwoanieprzypisudolnego"/>
          <w:sz w:val="22"/>
          <w:szCs w:val="22"/>
        </w:rPr>
        <w:footnoteRef/>
      </w:r>
      <w:r>
        <w:rPr>
          <w:sz w:val="22"/>
          <w:szCs w:val="22"/>
        </w:rPr>
        <w:t xml:space="preserve"> Diagnoza Problemów Uzależnień Gminy Skawina, Październik 2022 str. 61</w:t>
      </w:r>
    </w:p>
  </w:footnote>
  <w:footnote w:id="5">
    <w:p w14:paraId="2E4E8763" w14:textId="77777777" w:rsidR="00684D27" w:rsidRDefault="00684D27" w:rsidP="000027CB">
      <w:pPr>
        <w:pStyle w:val="Tekstprzypisudolnego"/>
        <w:rPr>
          <w:sz w:val="22"/>
          <w:szCs w:val="22"/>
          <w:lang w:val="en-US"/>
        </w:rPr>
      </w:pPr>
      <w:r>
        <w:rPr>
          <w:rStyle w:val="Odwoanieprzypisudolnego"/>
          <w:sz w:val="22"/>
          <w:szCs w:val="22"/>
        </w:rPr>
        <w:footnoteRef/>
      </w:r>
      <w:r>
        <w:rPr>
          <w:sz w:val="22"/>
          <w:szCs w:val="22"/>
          <w:lang w:val="en-US"/>
        </w:rPr>
        <w:t xml:space="preserve"> ibid. str.62</w:t>
      </w:r>
    </w:p>
  </w:footnote>
  <w:footnote w:id="6">
    <w:p w14:paraId="15ACAF6B" w14:textId="77777777" w:rsidR="00684D27" w:rsidRDefault="00684D27" w:rsidP="000027CB">
      <w:pPr>
        <w:pStyle w:val="Tekstprzypisudolnego"/>
        <w:rPr>
          <w:sz w:val="22"/>
          <w:szCs w:val="22"/>
          <w:lang w:val="en-US"/>
        </w:rPr>
      </w:pPr>
      <w:r>
        <w:rPr>
          <w:rStyle w:val="Odwoanieprzypisudolnego"/>
          <w:sz w:val="22"/>
          <w:szCs w:val="22"/>
        </w:rPr>
        <w:footnoteRef/>
      </w:r>
      <w:r>
        <w:rPr>
          <w:sz w:val="22"/>
          <w:szCs w:val="22"/>
          <w:lang w:val="en-US"/>
        </w:rPr>
        <w:t xml:space="preserve"> ibid. str. 62</w:t>
      </w:r>
    </w:p>
  </w:footnote>
  <w:footnote w:id="7">
    <w:p w14:paraId="1CD2562B" w14:textId="77777777" w:rsidR="00684D27" w:rsidRDefault="00684D27" w:rsidP="000027CB">
      <w:pPr>
        <w:pStyle w:val="Tekstprzypisudolnego"/>
        <w:rPr>
          <w:lang w:val="en-US"/>
        </w:rPr>
      </w:pPr>
      <w:r>
        <w:rPr>
          <w:rStyle w:val="Odwoanieprzypisudolnego"/>
          <w:sz w:val="22"/>
          <w:szCs w:val="22"/>
        </w:rPr>
        <w:footnoteRef/>
      </w:r>
      <w:r>
        <w:rPr>
          <w:sz w:val="22"/>
          <w:szCs w:val="22"/>
          <w:lang w:val="en-US"/>
        </w:rPr>
        <w:t xml:space="preserve"> ibid. str. 63</w:t>
      </w:r>
    </w:p>
  </w:footnote>
  <w:footnote w:id="8">
    <w:p w14:paraId="4C406F3C" w14:textId="77777777" w:rsidR="00684D27" w:rsidRDefault="00684D27" w:rsidP="000027CB">
      <w:pPr>
        <w:pStyle w:val="Tekstprzypisudolnego"/>
        <w:rPr>
          <w:sz w:val="22"/>
          <w:szCs w:val="22"/>
        </w:rPr>
      </w:pPr>
      <w:r>
        <w:rPr>
          <w:rStyle w:val="Odwoanieprzypisudolnego"/>
        </w:rPr>
        <w:footnoteRef/>
      </w:r>
      <w:r>
        <w:t xml:space="preserve"> </w:t>
      </w:r>
      <w:r>
        <w:rPr>
          <w:sz w:val="22"/>
          <w:szCs w:val="22"/>
        </w:rPr>
        <w:t xml:space="preserve">Diagnoza Problemów Uzależnień </w:t>
      </w:r>
      <w:r>
        <w:rPr>
          <w:color w:val="FF0000"/>
          <w:sz w:val="22"/>
          <w:szCs w:val="22"/>
        </w:rPr>
        <w:t xml:space="preserve"> </w:t>
      </w:r>
      <w:r>
        <w:rPr>
          <w:sz w:val="22"/>
          <w:szCs w:val="22"/>
        </w:rPr>
        <w:t>Gminy</w:t>
      </w:r>
      <w:r>
        <w:rPr>
          <w:color w:val="FF0000"/>
          <w:sz w:val="22"/>
          <w:szCs w:val="22"/>
        </w:rPr>
        <w:t xml:space="preserve"> </w:t>
      </w:r>
      <w:r>
        <w:rPr>
          <w:sz w:val="22"/>
          <w:szCs w:val="22"/>
        </w:rPr>
        <w:t>Skawina, str. 80</w:t>
      </w:r>
    </w:p>
  </w:footnote>
  <w:footnote w:id="9">
    <w:p w14:paraId="5EF832CD" w14:textId="77777777" w:rsidR="00684D27" w:rsidRDefault="00684D27" w:rsidP="000027CB">
      <w:pPr>
        <w:pStyle w:val="Tekstprzypisudolnego"/>
        <w:rPr>
          <w:sz w:val="22"/>
          <w:szCs w:val="22"/>
        </w:rPr>
      </w:pPr>
      <w:r>
        <w:rPr>
          <w:rStyle w:val="Odwoanieprzypisudolnego"/>
          <w:sz w:val="22"/>
          <w:szCs w:val="22"/>
        </w:rPr>
        <w:footnoteRef/>
      </w:r>
      <w:r>
        <w:rPr>
          <w:sz w:val="22"/>
          <w:szCs w:val="22"/>
        </w:rPr>
        <w:t xml:space="preserve"> Diagnoza Problemów Uzależnień Gminy Skawina, str. 67</w:t>
      </w:r>
    </w:p>
  </w:footnote>
  <w:footnote w:id="10">
    <w:p w14:paraId="72C1D2CA" w14:textId="77777777" w:rsidR="00684D27" w:rsidRDefault="00684D27" w:rsidP="000027CB">
      <w:pPr>
        <w:pStyle w:val="Tekstprzypisudolnego"/>
        <w:rPr>
          <w:sz w:val="22"/>
          <w:szCs w:val="22"/>
        </w:rPr>
      </w:pPr>
      <w:r>
        <w:rPr>
          <w:rStyle w:val="Odwoanieprzypisudolnego"/>
          <w:sz w:val="22"/>
          <w:szCs w:val="22"/>
        </w:rPr>
        <w:footnoteRef/>
      </w:r>
      <w:r>
        <w:rPr>
          <w:sz w:val="22"/>
          <w:szCs w:val="22"/>
        </w:rPr>
        <w:t xml:space="preserve"> ibid. str. 84</w:t>
      </w:r>
    </w:p>
  </w:footnote>
  <w:footnote w:id="11">
    <w:p w14:paraId="10C073F1" w14:textId="77777777" w:rsidR="00684D27" w:rsidRDefault="00684D27" w:rsidP="000027CB">
      <w:pPr>
        <w:pStyle w:val="Tekstprzypisudolnego"/>
        <w:rPr>
          <w:sz w:val="22"/>
          <w:szCs w:val="22"/>
        </w:rPr>
      </w:pPr>
      <w:r>
        <w:rPr>
          <w:rStyle w:val="Odwoanieprzypisudolnego"/>
          <w:sz w:val="22"/>
          <w:szCs w:val="22"/>
        </w:rPr>
        <w:footnoteRef/>
      </w:r>
      <w:r>
        <w:rPr>
          <w:sz w:val="22"/>
          <w:szCs w:val="22"/>
        </w:rPr>
        <w:t xml:space="preserve"> ibid. str. 84</w:t>
      </w:r>
    </w:p>
  </w:footnote>
  <w:footnote w:id="12">
    <w:p w14:paraId="422C8F09" w14:textId="77777777" w:rsidR="00684D27" w:rsidRDefault="00684D27" w:rsidP="000027CB">
      <w:pPr>
        <w:pStyle w:val="Tekstprzypisudolnego"/>
      </w:pPr>
      <w:r>
        <w:rPr>
          <w:rStyle w:val="Odwoanieprzypisudolnego"/>
        </w:rPr>
        <w:footnoteRef/>
      </w:r>
      <w:r>
        <w:t xml:space="preserve"> </w:t>
      </w:r>
      <w:r>
        <w:rPr>
          <w:sz w:val="22"/>
          <w:szCs w:val="22"/>
        </w:rPr>
        <w:t>Diagnoza Problemów Uzależnień Gminy Skawina, str. 122-125</w:t>
      </w:r>
    </w:p>
  </w:footnote>
  <w:footnote w:id="13">
    <w:p w14:paraId="427825BC" w14:textId="39F108C9" w:rsidR="00684D27" w:rsidRDefault="00684D27">
      <w:pPr>
        <w:pStyle w:val="Tekstprzypisudolnego"/>
      </w:pPr>
      <w:r>
        <w:rPr>
          <w:rStyle w:val="Odwoanieprzypisudolnego"/>
        </w:rPr>
        <w:footnoteRef/>
      </w:r>
      <w:r>
        <w:t xml:space="preserve"> „Rekomendacje do zrealizowania i finansowania gminnych programów profilaktyki i rozwiązywania problemów alkoholowych przez przeciwdziałania narkomanii w 2024 roku” Krajowego Centrum Przeciwdziałania Uzależnieniom  str. 80</w:t>
      </w:r>
    </w:p>
  </w:footnote>
  <w:footnote w:id="14">
    <w:p w14:paraId="164C727E" w14:textId="77777777" w:rsidR="00684D27" w:rsidRDefault="00684D27">
      <w:pPr>
        <w:pStyle w:val="Tekstprzypisudolnego"/>
      </w:pPr>
      <w:r>
        <w:rPr>
          <w:rStyle w:val="Odwoanieprzypisudolnego"/>
        </w:rPr>
        <w:footnoteRef/>
      </w:r>
      <w:r>
        <w:t xml:space="preserve"> „Rekomendacje do realizowania i finansowania gminnych programów profilaktyki i rozwiązywania problemów alkoholowych oraz przeciwdziałania narkomanii w 2024 roku” Krajowego Centrum Przeciwdziałania Uzależnieniom str.  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61A2"/>
    <w:multiLevelType w:val="hybridMultilevel"/>
    <w:tmpl w:val="BC929D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2EF3709"/>
    <w:multiLevelType w:val="hybridMultilevel"/>
    <w:tmpl w:val="344C9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3737468"/>
    <w:multiLevelType w:val="hybridMultilevel"/>
    <w:tmpl w:val="1292DB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A951D8"/>
    <w:multiLevelType w:val="hybridMultilevel"/>
    <w:tmpl w:val="100E52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CCE6413"/>
    <w:multiLevelType w:val="hybridMultilevel"/>
    <w:tmpl w:val="D37E4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50F08BD"/>
    <w:multiLevelType w:val="hybridMultilevel"/>
    <w:tmpl w:val="6E74ED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7E33C4"/>
    <w:multiLevelType w:val="hybridMultilevel"/>
    <w:tmpl w:val="685400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6962FD6"/>
    <w:multiLevelType w:val="hybridMultilevel"/>
    <w:tmpl w:val="B05C59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E52E4D"/>
    <w:multiLevelType w:val="hybridMultilevel"/>
    <w:tmpl w:val="0504E5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C8F506B"/>
    <w:multiLevelType w:val="hybridMultilevel"/>
    <w:tmpl w:val="D572F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CBD2F04"/>
    <w:multiLevelType w:val="hybridMultilevel"/>
    <w:tmpl w:val="D39E0DA0"/>
    <w:lvl w:ilvl="0" w:tplc="22BE4974">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EDC25B3"/>
    <w:multiLevelType w:val="hybridMultilevel"/>
    <w:tmpl w:val="1E32B8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F3326A"/>
    <w:multiLevelType w:val="hybridMultilevel"/>
    <w:tmpl w:val="800EFF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1F905AF"/>
    <w:multiLevelType w:val="hybridMultilevel"/>
    <w:tmpl w:val="661823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2E60F51"/>
    <w:multiLevelType w:val="hybridMultilevel"/>
    <w:tmpl w:val="F0187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7A44B2"/>
    <w:multiLevelType w:val="hybridMultilevel"/>
    <w:tmpl w:val="7780DC10"/>
    <w:lvl w:ilvl="0" w:tplc="99C4640C">
      <w:start w:val="8"/>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7C43533"/>
    <w:multiLevelType w:val="hybridMultilevel"/>
    <w:tmpl w:val="C62C01B6"/>
    <w:lvl w:ilvl="0" w:tplc="222AFA2A">
      <w:start w:val="1"/>
      <w:numFmt w:val="decimal"/>
      <w:lvlText w:val="%1."/>
      <w:lvlJc w:val="left"/>
      <w:pPr>
        <w:ind w:left="501" w:hanging="360"/>
      </w:pPr>
      <w:rPr>
        <w:color w:val="0D0D0D"/>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992009F"/>
    <w:multiLevelType w:val="hybridMultilevel"/>
    <w:tmpl w:val="D124D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2D5559"/>
    <w:multiLevelType w:val="hybridMultilevel"/>
    <w:tmpl w:val="FBF6C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D8E6A37"/>
    <w:multiLevelType w:val="hybridMultilevel"/>
    <w:tmpl w:val="006A55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1582F56"/>
    <w:multiLevelType w:val="hybridMultilevel"/>
    <w:tmpl w:val="6ED8EE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1CC19E4"/>
    <w:multiLevelType w:val="hybridMultilevel"/>
    <w:tmpl w:val="AE20A6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34025F5A"/>
    <w:multiLevelType w:val="hybridMultilevel"/>
    <w:tmpl w:val="AB2423F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5F4403"/>
    <w:multiLevelType w:val="hybridMultilevel"/>
    <w:tmpl w:val="E09C4538"/>
    <w:lvl w:ilvl="0" w:tplc="C756EBD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39D73EDB"/>
    <w:multiLevelType w:val="hybridMultilevel"/>
    <w:tmpl w:val="269C8D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B6605C3"/>
    <w:multiLevelType w:val="hybridMultilevel"/>
    <w:tmpl w:val="9E6885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3C566D45"/>
    <w:multiLevelType w:val="hybridMultilevel"/>
    <w:tmpl w:val="98D6F1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33E6B14"/>
    <w:multiLevelType w:val="hybridMultilevel"/>
    <w:tmpl w:val="8EC21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7887ABC"/>
    <w:multiLevelType w:val="hybridMultilevel"/>
    <w:tmpl w:val="B1BCF3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BE15A0"/>
    <w:multiLevelType w:val="hybridMultilevel"/>
    <w:tmpl w:val="2FDEB0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D8101A7"/>
    <w:multiLevelType w:val="hybridMultilevel"/>
    <w:tmpl w:val="0BF2A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706524"/>
    <w:multiLevelType w:val="hybridMultilevel"/>
    <w:tmpl w:val="B4C8FA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C25DDA"/>
    <w:multiLevelType w:val="hybridMultilevel"/>
    <w:tmpl w:val="841C9B98"/>
    <w:lvl w:ilvl="0" w:tplc="75E684D2">
      <w:start w:val="1"/>
      <w:numFmt w:val="upperRoman"/>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B0F20F8"/>
    <w:multiLevelType w:val="hybridMultilevel"/>
    <w:tmpl w:val="619271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BA50B65"/>
    <w:multiLevelType w:val="hybridMultilevel"/>
    <w:tmpl w:val="B51EEB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EF239A5"/>
    <w:multiLevelType w:val="hybridMultilevel"/>
    <w:tmpl w:val="521A2D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6292483F"/>
    <w:multiLevelType w:val="hybridMultilevel"/>
    <w:tmpl w:val="058C31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4C92CC4"/>
    <w:multiLevelType w:val="hybridMultilevel"/>
    <w:tmpl w:val="138ADD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6B697A12"/>
    <w:multiLevelType w:val="hybridMultilevel"/>
    <w:tmpl w:val="B0C29B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6BEE67D3"/>
    <w:multiLevelType w:val="hybridMultilevel"/>
    <w:tmpl w:val="B2B66A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6D664171"/>
    <w:multiLevelType w:val="hybridMultilevel"/>
    <w:tmpl w:val="8F2AEB48"/>
    <w:lvl w:ilvl="0" w:tplc="2D0C9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BD29DA"/>
    <w:multiLevelType w:val="hybridMultilevel"/>
    <w:tmpl w:val="93D019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88E3E9C"/>
    <w:multiLevelType w:val="hybridMultilevel"/>
    <w:tmpl w:val="6E16C8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A764830"/>
    <w:multiLevelType w:val="hybridMultilevel"/>
    <w:tmpl w:val="51FA6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A97F4F"/>
    <w:multiLevelType w:val="hybridMultilevel"/>
    <w:tmpl w:val="A06E28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7B751264"/>
    <w:multiLevelType w:val="hybridMultilevel"/>
    <w:tmpl w:val="563228C4"/>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46" w15:restartNumberingAfterBreak="0">
    <w:nsid w:val="7CAF26D3"/>
    <w:multiLevelType w:val="hybridMultilevel"/>
    <w:tmpl w:val="624EA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601935"/>
    <w:multiLevelType w:val="hybridMultilevel"/>
    <w:tmpl w:val="AEAA647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42"/>
  </w:num>
  <w:num w:numId="10">
    <w:abstractNumId w:val="19"/>
  </w:num>
  <w:num w:numId="11">
    <w:abstractNumId w:val="37"/>
  </w:num>
  <w:num w:numId="12">
    <w:abstractNumId w:val="26"/>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0"/>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9"/>
  </w:num>
  <w:num w:numId="23">
    <w:abstractNumId w:val="44"/>
  </w:num>
  <w:num w:numId="24">
    <w:abstractNumId w:val="4"/>
  </w:num>
  <w:num w:numId="25">
    <w:abstractNumId w:val="36"/>
  </w:num>
  <w:num w:numId="26">
    <w:abstractNumId w:val="38"/>
  </w:num>
  <w:num w:numId="27">
    <w:abstractNumId w:val="0"/>
  </w:num>
  <w:num w:numId="28">
    <w:abstractNumId w:val="25"/>
  </w:num>
  <w:num w:numId="29">
    <w:abstractNumId w:val="3"/>
  </w:num>
  <w:num w:numId="30">
    <w:abstractNumId w:val="47"/>
  </w:num>
  <w:num w:numId="31">
    <w:abstractNumId w:val="13"/>
  </w:num>
  <w:num w:numId="32">
    <w:abstractNumId w:val="21"/>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2"/>
  </w:num>
  <w:num w:numId="36">
    <w:abstractNumId w:val="43"/>
  </w:num>
  <w:num w:numId="37">
    <w:abstractNumId w:val="30"/>
  </w:num>
  <w:num w:numId="38">
    <w:abstractNumId w:val="16"/>
  </w:num>
  <w:num w:numId="39">
    <w:abstractNumId w:val="40"/>
  </w:num>
  <w:num w:numId="40">
    <w:abstractNumId w:val="14"/>
  </w:num>
  <w:num w:numId="41">
    <w:abstractNumId w:val="5"/>
  </w:num>
  <w:num w:numId="42">
    <w:abstractNumId w:val="17"/>
  </w:num>
  <w:num w:numId="43">
    <w:abstractNumId w:val="33"/>
  </w:num>
  <w:num w:numId="44">
    <w:abstractNumId w:val="15"/>
  </w:num>
  <w:num w:numId="45">
    <w:abstractNumId w:val="31"/>
  </w:num>
  <w:num w:numId="46">
    <w:abstractNumId w:val="28"/>
  </w:num>
  <w:num w:numId="47">
    <w:abstractNumId w:val="11"/>
  </w:num>
  <w:num w:numId="48">
    <w:abstractNumId w:val="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C3"/>
    <w:rsid w:val="000004D7"/>
    <w:rsid w:val="000027CB"/>
    <w:rsid w:val="00004289"/>
    <w:rsid w:val="0004370A"/>
    <w:rsid w:val="00066430"/>
    <w:rsid w:val="00071F9E"/>
    <w:rsid w:val="00074D2C"/>
    <w:rsid w:val="00077136"/>
    <w:rsid w:val="00086DD4"/>
    <w:rsid w:val="000A26ED"/>
    <w:rsid w:val="000A7EDB"/>
    <w:rsid w:val="000B44AC"/>
    <w:rsid w:val="000C2BB8"/>
    <w:rsid w:val="000D43DF"/>
    <w:rsid w:val="001011A3"/>
    <w:rsid w:val="001021C8"/>
    <w:rsid w:val="00120A9E"/>
    <w:rsid w:val="00125FAD"/>
    <w:rsid w:val="00127399"/>
    <w:rsid w:val="00132254"/>
    <w:rsid w:val="001430A7"/>
    <w:rsid w:val="00147854"/>
    <w:rsid w:val="00153C07"/>
    <w:rsid w:val="001543EF"/>
    <w:rsid w:val="00170767"/>
    <w:rsid w:val="001708ED"/>
    <w:rsid w:val="001A45D2"/>
    <w:rsid w:val="001B0239"/>
    <w:rsid w:val="001C0CFC"/>
    <w:rsid w:val="001C7DE4"/>
    <w:rsid w:val="001D3787"/>
    <w:rsid w:val="001D4E0E"/>
    <w:rsid w:val="00200C97"/>
    <w:rsid w:val="00206972"/>
    <w:rsid w:val="0023174F"/>
    <w:rsid w:val="002326FF"/>
    <w:rsid w:val="0025745A"/>
    <w:rsid w:val="00262A2F"/>
    <w:rsid w:val="0027459F"/>
    <w:rsid w:val="002764CC"/>
    <w:rsid w:val="00276AA8"/>
    <w:rsid w:val="00291419"/>
    <w:rsid w:val="00291708"/>
    <w:rsid w:val="00293024"/>
    <w:rsid w:val="002A1D2E"/>
    <w:rsid w:val="002C5B6C"/>
    <w:rsid w:val="002D5CC3"/>
    <w:rsid w:val="002F4F1C"/>
    <w:rsid w:val="00316051"/>
    <w:rsid w:val="0032461B"/>
    <w:rsid w:val="003332F2"/>
    <w:rsid w:val="00333B0F"/>
    <w:rsid w:val="0034327A"/>
    <w:rsid w:val="0036324B"/>
    <w:rsid w:val="00373751"/>
    <w:rsid w:val="003745E7"/>
    <w:rsid w:val="0039433A"/>
    <w:rsid w:val="003A2516"/>
    <w:rsid w:val="003B17A2"/>
    <w:rsid w:val="003B7B6E"/>
    <w:rsid w:val="003D0A75"/>
    <w:rsid w:val="003E5329"/>
    <w:rsid w:val="003E73AA"/>
    <w:rsid w:val="004008EB"/>
    <w:rsid w:val="004061A7"/>
    <w:rsid w:val="004310F8"/>
    <w:rsid w:val="00431901"/>
    <w:rsid w:val="004544B6"/>
    <w:rsid w:val="004562D2"/>
    <w:rsid w:val="00462898"/>
    <w:rsid w:val="0049585D"/>
    <w:rsid w:val="004973AF"/>
    <w:rsid w:val="00497E69"/>
    <w:rsid w:val="004A103D"/>
    <w:rsid w:val="004B43C3"/>
    <w:rsid w:val="004B60DE"/>
    <w:rsid w:val="004D5439"/>
    <w:rsid w:val="00513723"/>
    <w:rsid w:val="00537039"/>
    <w:rsid w:val="00564542"/>
    <w:rsid w:val="00570A27"/>
    <w:rsid w:val="00597B78"/>
    <w:rsid w:val="005A127B"/>
    <w:rsid w:val="005A7E12"/>
    <w:rsid w:val="005D3894"/>
    <w:rsid w:val="005E4861"/>
    <w:rsid w:val="005E6022"/>
    <w:rsid w:val="005F68E4"/>
    <w:rsid w:val="0060595E"/>
    <w:rsid w:val="0061252A"/>
    <w:rsid w:val="006542B1"/>
    <w:rsid w:val="0066157C"/>
    <w:rsid w:val="00682D29"/>
    <w:rsid w:val="00684D27"/>
    <w:rsid w:val="00695059"/>
    <w:rsid w:val="006A4780"/>
    <w:rsid w:val="006A4962"/>
    <w:rsid w:val="006A643A"/>
    <w:rsid w:val="006C29A3"/>
    <w:rsid w:val="006E386D"/>
    <w:rsid w:val="006F6FC0"/>
    <w:rsid w:val="00713285"/>
    <w:rsid w:val="00730F08"/>
    <w:rsid w:val="007A144F"/>
    <w:rsid w:val="007A3F18"/>
    <w:rsid w:val="007A42B9"/>
    <w:rsid w:val="007D19A7"/>
    <w:rsid w:val="007E5FB4"/>
    <w:rsid w:val="00815042"/>
    <w:rsid w:val="00825C2F"/>
    <w:rsid w:val="00826D41"/>
    <w:rsid w:val="008306E4"/>
    <w:rsid w:val="00834707"/>
    <w:rsid w:val="00843D4D"/>
    <w:rsid w:val="00846C0D"/>
    <w:rsid w:val="0085133D"/>
    <w:rsid w:val="0086442E"/>
    <w:rsid w:val="0087060E"/>
    <w:rsid w:val="00875E0D"/>
    <w:rsid w:val="008809D2"/>
    <w:rsid w:val="008C0895"/>
    <w:rsid w:val="008C24B5"/>
    <w:rsid w:val="008C24C3"/>
    <w:rsid w:val="008C6215"/>
    <w:rsid w:val="008D6B75"/>
    <w:rsid w:val="008F27A8"/>
    <w:rsid w:val="00913A28"/>
    <w:rsid w:val="00920140"/>
    <w:rsid w:val="009202D8"/>
    <w:rsid w:val="00954840"/>
    <w:rsid w:val="009557EF"/>
    <w:rsid w:val="009559F6"/>
    <w:rsid w:val="00967A8E"/>
    <w:rsid w:val="00984223"/>
    <w:rsid w:val="009903D4"/>
    <w:rsid w:val="009B7911"/>
    <w:rsid w:val="009D1B3E"/>
    <w:rsid w:val="009F4181"/>
    <w:rsid w:val="00A01564"/>
    <w:rsid w:val="00A140C4"/>
    <w:rsid w:val="00A23015"/>
    <w:rsid w:val="00A479C4"/>
    <w:rsid w:val="00A55C45"/>
    <w:rsid w:val="00A56129"/>
    <w:rsid w:val="00A70000"/>
    <w:rsid w:val="00A7554A"/>
    <w:rsid w:val="00A90E1E"/>
    <w:rsid w:val="00AA5A54"/>
    <w:rsid w:val="00AB04D3"/>
    <w:rsid w:val="00AC39DE"/>
    <w:rsid w:val="00AD15AE"/>
    <w:rsid w:val="00AD5618"/>
    <w:rsid w:val="00AE3247"/>
    <w:rsid w:val="00AF17F3"/>
    <w:rsid w:val="00AF74A4"/>
    <w:rsid w:val="00B03D29"/>
    <w:rsid w:val="00B145C3"/>
    <w:rsid w:val="00B1774F"/>
    <w:rsid w:val="00B3458D"/>
    <w:rsid w:val="00B52831"/>
    <w:rsid w:val="00B83779"/>
    <w:rsid w:val="00B93C87"/>
    <w:rsid w:val="00BA7C4B"/>
    <w:rsid w:val="00BB0AED"/>
    <w:rsid w:val="00BB4FDB"/>
    <w:rsid w:val="00BD2396"/>
    <w:rsid w:val="00BD3470"/>
    <w:rsid w:val="00BE0A0C"/>
    <w:rsid w:val="00BE0B14"/>
    <w:rsid w:val="00C26CFC"/>
    <w:rsid w:val="00C45F31"/>
    <w:rsid w:val="00C5583B"/>
    <w:rsid w:val="00C731ED"/>
    <w:rsid w:val="00C767D3"/>
    <w:rsid w:val="00C81499"/>
    <w:rsid w:val="00C823AF"/>
    <w:rsid w:val="00CB30E9"/>
    <w:rsid w:val="00CF0D58"/>
    <w:rsid w:val="00D131F9"/>
    <w:rsid w:val="00D3254B"/>
    <w:rsid w:val="00D571D9"/>
    <w:rsid w:val="00DB28DB"/>
    <w:rsid w:val="00DB65F1"/>
    <w:rsid w:val="00DB7E00"/>
    <w:rsid w:val="00DC4040"/>
    <w:rsid w:val="00DE6F75"/>
    <w:rsid w:val="00E000AB"/>
    <w:rsid w:val="00E11438"/>
    <w:rsid w:val="00E14AED"/>
    <w:rsid w:val="00E15F0F"/>
    <w:rsid w:val="00E20571"/>
    <w:rsid w:val="00E21279"/>
    <w:rsid w:val="00E22D53"/>
    <w:rsid w:val="00E41270"/>
    <w:rsid w:val="00E5558D"/>
    <w:rsid w:val="00E560E1"/>
    <w:rsid w:val="00E567C0"/>
    <w:rsid w:val="00E6460A"/>
    <w:rsid w:val="00E656BE"/>
    <w:rsid w:val="00E711A2"/>
    <w:rsid w:val="00E72DEF"/>
    <w:rsid w:val="00E73852"/>
    <w:rsid w:val="00E73E36"/>
    <w:rsid w:val="00E749C6"/>
    <w:rsid w:val="00E854ED"/>
    <w:rsid w:val="00E87048"/>
    <w:rsid w:val="00EA52A5"/>
    <w:rsid w:val="00ED1844"/>
    <w:rsid w:val="00ED4C26"/>
    <w:rsid w:val="00ED6622"/>
    <w:rsid w:val="00EE3797"/>
    <w:rsid w:val="00EE3DBB"/>
    <w:rsid w:val="00EE5879"/>
    <w:rsid w:val="00F30A90"/>
    <w:rsid w:val="00F41627"/>
    <w:rsid w:val="00F472D6"/>
    <w:rsid w:val="00F529E2"/>
    <w:rsid w:val="00F711D3"/>
    <w:rsid w:val="00F92671"/>
    <w:rsid w:val="00F97694"/>
    <w:rsid w:val="00FB0770"/>
    <w:rsid w:val="00FB64E9"/>
    <w:rsid w:val="00FD4F81"/>
    <w:rsid w:val="00FE4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7AB7"/>
  <w15:chartTrackingRefBased/>
  <w15:docId w15:val="{88A9280D-89B4-4759-8B40-01E254F5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27CB"/>
    <w:pPr>
      <w:spacing w:after="200" w:line="276" w:lineRule="auto"/>
    </w:pPr>
  </w:style>
  <w:style w:type="paragraph" w:styleId="Nagwek1">
    <w:name w:val="heading 1"/>
    <w:basedOn w:val="Normalny"/>
    <w:next w:val="Normalny"/>
    <w:link w:val="Nagwek1Znak"/>
    <w:uiPriority w:val="9"/>
    <w:qFormat/>
    <w:rsid w:val="00002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027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027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27C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027CB"/>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027CB"/>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0027CB"/>
    <w:rPr>
      <w:color w:val="0563C1" w:themeColor="hyperlink"/>
      <w:u w:val="single"/>
    </w:rPr>
  </w:style>
  <w:style w:type="paragraph" w:styleId="Spistreci1">
    <w:name w:val="toc 1"/>
    <w:basedOn w:val="Normalny"/>
    <w:next w:val="Normalny"/>
    <w:autoRedefine/>
    <w:uiPriority w:val="39"/>
    <w:unhideWhenUsed/>
    <w:rsid w:val="000027CB"/>
    <w:pPr>
      <w:tabs>
        <w:tab w:val="right" w:leader="dot" w:pos="9062"/>
      </w:tabs>
      <w:spacing w:after="100"/>
    </w:pPr>
  </w:style>
  <w:style w:type="paragraph" w:styleId="Spistreci2">
    <w:name w:val="toc 2"/>
    <w:basedOn w:val="Normalny"/>
    <w:next w:val="Normalny"/>
    <w:autoRedefine/>
    <w:uiPriority w:val="39"/>
    <w:unhideWhenUsed/>
    <w:rsid w:val="000027CB"/>
    <w:pPr>
      <w:spacing w:after="100"/>
      <w:ind w:left="220"/>
    </w:pPr>
  </w:style>
  <w:style w:type="paragraph" w:styleId="Spistreci3">
    <w:name w:val="toc 3"/>
    <w:basedOn w:val="Normalny"/>
    <w:next w:val="Normalny"/>
    <w:autoRedefine/>
    <w:uiPriority w:val="39"/>
    <w:unhideWhenUsed/>
    <w:rsid w:val="000027CB"/>
    <w:pPr>
      <w:spacing w:after="100"/>
      <w:ind w:left="440"/>
    </w:pPr>
  </w:style>
  <w:style w:type="paragraph" w:styleId="Tekstprzypisudolnego">
    <w:name w:val="footnote text"/>
    <w:basedOn w:val="Normalny"/>
    <w:link w:val="TekstprzypisudolnegoZnak"/>
    <w:uiPriority w:val="99"/>
    <w:semiHidden/>
    <w:unhideWhenUsed/>
    <w:rsid w:val="000027C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027CB"/>
    <w:rPr>
      <w:sz w:val="20"/>
      <w:szCs w:val="20"/>
    </w:rPr>
  </w:style>
  <w:style w:type="paragraph" w:styleId="Akapitzlist">
    <w:name w:val="List Paragraph"/>
    <w:basedOn w:val="Normalny"/>
    <w:uiPriority w:val="34"/>
    <w:qFormat/>
    <w:rsid w:val="000027CB"/>
    <w:pPr>
      <w:ind w:left="720"/>
      <w:contextualSpacing/>
    </w:pPr>
  </w:style>
  <w:style w:type="paragraph" w:styleId="Nagwekspisutreci">
    <w:name w:val="TOC Heading"/>
    <w:basedOn w:val="Nagwek1"/>
    <w:next w:val="Normalny"/>
    <w:uiPriority w:val="39"/>
    <w:unhideWhenUsed/>
    <w:qFormat/>
    <w:rsid w:val="000027CB"/>
    <w:pPr>
      <w:spacing w:line="256" w:lineRule="auto"/>
      <w:outlineLvl w:val="9"/>
    </w:pPr>
    <w:rPr>
      <w:lang w:eastAsia="pl-PL"/>
    </w:rPr>
  </w:style>
  <w:style w:type="character" w:styleId="Odwoanieprzypisudolnego">
    <w:name w:val="footnote reference"/>
    <w:basedOn w:val="Domylnaczcionkaakapitu"/>
    <w:uiPriority w:val="99"/>
    <w:semiHidden/>
    <w:unhideWhenUsed/>
    <w:rsid w:val="000027CB"/>
    <w:rPr>
      <w:vertAlign w:val="superscript"/>
    </w:rPr>
  </w:style>
  <w:style w:type="table" w:styleId="Tabela-Siatka">
    <w:name w:val="Table Grid"/>
    <w:basedOn w:val="Standardowy"/>
    <w:uiPriority w:val="39"/>
    <w:rsid w:val="000027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11">
    <w:name w:val="Tabela siatki 4 — akcent 11"/>
    <w:basedOn w:val="Standardowy"/>
    <w:uiPriority w:val="49"/>
    <w:rsid w:val="000027CB"/>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listy4akcent11">
    <w:name w:val="Tabela listy 4 — akcent 11"/>
    <w:basedOn w:val="Standardowy"/>
    <w:uiPriority w:val="49"/>
    <w:rsid w:val="000027CB"/>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1">
    <w:name w:val="Tabela - Siatka1"/>
    <w:basedOn w:val="Standardowy"/>
    <w:next w:val="Tabela-Siatka"/>
    <w:uiPriority w:val="39"/>
    <w:rsid w:val="00A9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615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157C"/>
    <w:rPr>
      <w:rFonts w:ascii="Segoe UI" w:hAnsi="Segoe UI" w:cs="Segoe UI"/>
      <w:sz w:val="18"/>
      <w:szCs w:val="18"/>
    </w:rPr>
  </w:style>
  <w:style w:type="character" w:styleId="Odwoaniedokomentarza">
    <w:name w:val="annotation reference"/>
    <w:basedOn w:val="Domylnaczcionkaakapitu"/>
    <w:uiPriority w:val="99"/>
    <w:semiHidden/>
    <w:unhideWhenUsed/>
    <w:rsid w:val="00A70000"/>
    <w:rPr>
      <w:sz w:val="16"/>
      <w:szCs w:val="16"/>
    </w:rPr>
  </w:style>
  <w:style w:type="paragraph" w:styleId="Tekstkomentarza">
    <w:name w:val="annotation text"/>
    <w:basedOn w:val="Normalny"/>
    <w:link w:val="TekstkomentarzaZnak"/>
    <w:uiPriority w:val="99"/>
    <w:semiHidden/>
    <w:unhideWhenUsed/>
    <w:rsid w:val="00A700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0000"/>
    <w:rPr>
      <w:sz w:val="20"/>
      <w:szCs w:val="20"/>
    </w:rPr>
  </w:style>
  <w:style w:type="paragraph" w:styleId="Tematkomentarza">
    <w:name w:val="annotation subject"/>
    <w:basedOn w:val="Tekstkomentarza"/>
    <w:next w:val="Tekstkomentarza"/>
    <w:link w:val="TematkomentarzaZnak"/>
    <w:uiPriority w:val="99"/>
    <w:semiHidden/>
    <w:unhideWhenUsed/>
    <w:rsid w:val="00A70000"/>
    <w:rPr>
      <w:b/>
      <w:bCs/>
    </w:rPr>
  </w:style>
  <w:style w:type="character" w:customStyle="1" w:styleId="TematkomentarzaZnak">
    <w:name w:val="Temat komentarza Znak"/>
    <w:basedOn w:val="TekstkomentarzaZnak"/>
    <w:link w:val="Tematkomentarza"/>
    <w:uiPriority w:val="99"/>
    <w:semiHidden/>
    <w:rsid w:val="00A70000"/>
    <w:rPr>
      <w:b/>
      <w:bCs/>
      <w:sz w:val="20"/>
      <w:szCs w:val="20"/>
    </w:rPr>
  </w:style>
  <w:style w:type="paragraph" w:styleId="Nagwek">
    <w:name w:val="header"/>
    <w:basedOn w:val="Normalny"/>
    <w:link w:val="NagwekZnak"/>
    <w:uiPriority w:val="99"/>
    <w:unhideWhenUsed/>
    <w:rsid w:val="00BE0A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0A0C"/>
  </w:style>
  <w:style w:type="paragraph" w:styleId="Stopka">
    <w:name w:val="footer"/>
    <w:basedOn w:val="Normalny"/>
    <w:link w:val="StopkaZnak"/>
    <w:uiPriority w:val="99"/>
    <w:unhideWhenUsed/>
    <w:rsid w:val="00BE0A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0A0C"/>
  </w:style>
  <w:style w:type="character" w:styleId="UyteHipercze">
    <w:name w:val="FollowedHyperlink"/>
    <w:basedOn w:val="Domylnaczcionkaakapitu"/>
    <w:uiPriority w:val="99"/>
    <w:semiHidden/>
    <w:unhideWhenUsed/>
    <w:rsid w:val="00920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6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arkomania.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AE3AD-11BD-4357-8B92-22D38F13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12189</Words>
  <Characters>73134</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mg</cp:lastModifiedBy>
  <cp:revision>2</cp:revision>
  <cp:lastPrinted>2024-10-17T11:46:00Z</cp:lastPrinted>
  <dcterms:created xsi:type="dcterms:W3CDTF">2024-11-26T14:20:00Z</dcterms:created>
  <dcterms:modified xsi:type="dcterms:W3CDTF">2024-11-26T14:20:00Z</dcterms:modified>
</cp:coreProperties>
</file>