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4EB5D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ZARZĄDZENIE NR 167.2021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13C64AA5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BURMISTRZA MIASTA I GMINY SKAWINA</w:t>
      </w:r>
    </w:p>
    <w:p w14:paraId="392A5929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z dnia 18 lipca 2021 roku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28AB3CBB" w14:textId="77777777" w:rsidR="00386DCA" w:rsidRDefault="00386DCA" w:rsidP="00386DCA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C45ACAC" w14:textId="77777777" w:rsidR="00386DCA" w:rsidRDefault="00386DCA" w:rsidP="00386DCA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w sprawie</w:t>
      </w:r>
      <w:r>
        <w:rPr>
          <w:rFonts w:ascii="Arial" w:hAnsi="Arial" w:cs="Arial"/>
          <w:color w:val="000000"/>
        </w:rPr>
        <w:t xml:space="preserve">:  </w:t>
      </w:r>
      <w:r>
        <w:rPr>
          <w:rFonts w:ascii="Arial" w:hAnsi="Arial" w:cs="Arial"/>
          <w:color w:val="000000"/>
          <w:sz w:val="22"/>
          <w:szCs w:val="22"/>
        </w:rPr>
        <w:t>ogłoszenia  alarmu  przeciwpowodziowego</w:t>
      </w:r>
    </w:p>
    <w:p w14:paraId="27FE1B0D" w14:textId="138B0140" w:rsidR="00386DCA" w:rsidRDefault="00386DCA" w:rsidP="00386DCA">
      <w:pPr>
        <w:pStyle w:val="Normalny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Na podstawie art. 31a ustawy z dnia 8 marca 1990 r. o samorządzie gminnym </w:t>
      </w:r>
      <w:r w:rsidRPr="003410DB">
        <w:rPr>
          <w:rFonts w:ascii="Arial" w:hAnsi="Arial" w:cs="Arial"/>
          <w:sz w:val="22"/>
          <w:szCs w:val="22"/>
        </w:rPr>
        <w:t>(</w:t>
      </w:r>
      <w:proofErr w:type="spellStart"/>
      <w:r w:rsidR="007F3F54" w:rsidRPr="003410DB">
        <w:rPr>
          <w:rFonts w:ascii="Arial" w:hAnsi="Arial" w:cs="Arial"/>
          <w:sz w:val="22"/>
          <w:szCs w:val="22"/>
        </w:rPr>
        <w:t>t.j</w:t>
      </w:r>
      <w:proofErr w:type="spellEnd"/>
      <w:r w:rsidR="007F3F54" w:rsidRPr="003410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Dz. U. 2020. </w:t>
      </w:r>
      <w:r w:rsidR="00761C3F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oz. 713</w:t>
      </w:r>
      <w:r w:rsidR="00761C3F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="00761C3F" w:rsidRPr="003410DB">
        <w:rPr>
          <w:rFonts w:ascii="Arial" w:hAnsi="Arial" w:cs="Arial"/>
          <w:sz w:val="22"/>
          <w:szCs w:val="22"/>
        </w:rPr>
        <w:t>póżn</w:t>
      </w:r>
      <w:proofErr w:type="spellEnd"/>
      <w:r w:rsidR="00761C3F" w:rsidRPr="003410DB">
        <w:rPr>
          <w:rFonts w:ascii="Arial" w:hAnsi="Arial" w:cs="Arial"/>
          <w:sz w:val="22"/>
          <w:szCs w:val="22"/>
        </w:rPr>
        <w:t>. zm.</w:t>
      </w:r>
      <w:r w:rsidRPr="00341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z a r z ą d z a   s i ę, co  następuje:</w:t>
      </w:r>
    </w:p>
    <w:p w14:paraId="5A609005" w14:textId="77777777" w:rsidR="00386DCA" w:rsidRDefault="00386DCA" w:rsidP="00386DCA">
      <w:pPr>
        <w:pStyle w:val="Normalny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58208E7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§ 1</w:t>
      </w:r>
    </w:p>
    <w:p w14:paraId="289C4DC7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F608631" w14:textId="39661982" w:rsidR="00386DCA" w:rsidRDefault="00386DCA" w:rsidP="00386DCA">
      <w:pPr>
        <w:pStyle w:val="Normalny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W związku z zagrożeniem powodziowym </w:t>
      </w:r>
      <w:r>
        <w:rPr>
          <w:rFonts w:ascii="Arial" w:hAnsi="Arial" w:cs="Arial"/>
          <w:b/>
          <w:bCs/>
          <w:color w:val="000000"/>
          <w:sz w:val="20"/>
          <w:szCs w:val="20"/>
        </w:rPr>
        <w:t>ogłasza się</w:t>
      </w:r>
      <w:r>
        <w:rPr>
          <w:rFonts w:ascii="Arial" w:hAnsi="Arial" w:cs="Arial"/>
          <w:color w:val="000000"/>
          <w:sz w:val="20"/>
          <w:szCs w:val="20"/>
        </w:rPr>
        <w:t xml:space="preserve"> na terenie Gminy Skawina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stan alarmu przeciwpowodziowego </w:t>
      </w:r>
      <w:r w:rsidR="001E02C0">
        <w:rPr>
          <w:rFonts w:ascii="Arial" w:hAnsi="Arial" w:cs="Arial"/>
          <w:b/>
          <w:bCs/>
          <w:color w:val="000000"/>
          <w:sz w:val="20"/>
          <w:szCs w:val="20"/>
        </w:rPr>
        <w:t>od dnia 18 lipca 2021 roku, godz. 10:00 do odwołania.</w:t>
      </w:r>
      <w:bookmarkStart w:id="0" w:name="_GoBack"/>
      <w:bookmarkEnd w:id="0"/>
    </w:p>
    <w:p w14:paraId="0508B070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§ 2</w:t>
      </w:r>
    </w:p>
    <w:p w14:paraId="396579BA" w14:textId="77777777" w:rsidR="00386DCA" w:rsidRDefault="00386DCA" w:rsidP="00386DCA">
      <w:pPr>
        <w:pStyle w:val="NormalnyWeb"/>
        <w:spacing w:before="0" w:beforeAutospacing="0" w:after="0" w:afterAutospacing="0"/>
        <w:ind w:left="860"/>
        <w:jc w:val="both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4FBA187" w14:textId="77777777" w:rsidR="00386DCA" w:rsidRDefault="00386DCA" w:rsidP="00386DCA">
      <w:pPr>
        <w:pStyle w:val="Normalny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Zobowiązuje się jednostki organizacyjne, osoby fizyczne i prawne wymienione w Planie Zarządzania Kryzysowego Miasta i Gminy Skawina, którym przypisane są zadania w zakresie ochrony przed powodzią, do realizacji jego postanowień.</w:t>
      </w:r>
    </w:p>
    <w:p w14:paraId="44705A0F" w14:textId="77777777" w:rsidR="00386DCA" w:rsidRDefault="00386DCA" w:rsidP="00386DCA">
      <w:pPr>
        <w:pStyle w:val="NormalnyWeb"/>
        <w:spacing w:before="0" w:beforeAutospacing="0" w:after="0" w:afterAutospacing="0"/>
        <w:ind w:left="860"/>
        <w:jc w:val="both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53BDD20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§ 3</w:t>
      </w:r>
    </w:p>
    <w:p w14:paraId="049EC8C7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5A893DF4" w14:textId="77777777" w:rsidR="00386DCA" w:rsidRDefault="00386DCA" w:rsidP="00386DCA">
      <w:pPr>
        <w:pStyle w:val="Normalny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Nadzór nad realizacją niniejszego zarządzenia powierza się koordynatorowi polityki informacyjnej – członkowi Gminnego Zespołu Zarządzania Kryzysowego</w:t>
      </w:r>
    </w:p>
    <w:p w14:paraId="5E1A944D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3CB845EF" w14:textId="77777777" w:rsidR="00386DCA" w:rsidRDefault="00386DCA" w:rsidP="00386DCA">
      <w:pPr>
        <w:pStyle w:val="NormalnyWeb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§ 4</w:t>
      </w:r>
    </w:p>
    <w:p w14:paraId="045FB440" w14:textId="77777777" w:rsidR="00386DCA" w:rsidRDefault="00386DCA" w:rsidP="00386DCA">
      <w:pPr>
        <w:pStyle w:val="NormalnyWeb"/>
        <w:spacing w:before="0" w:beforeAutospacing="0" w:after="0" w:afterAutospacing="0"/>
        <w:ind w:left="860"/>
        <w:jc w:val="both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692A73B" w14:textId="77777777" w:rsidR="00386DCA" w:rsidRDefault="00386DCA" w:rsidP="00386DCA">
      <w:pPr>
        <w:pStyle w:val="NormalnyWeb"/>
        <w:spacing w:before="24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Zarządzenie wchodzi w życie z dniem podpisania.</w:t>
      </w:r>
    </w:p>
    <w:p w14:paraId="2326742D" w14:textId="77777777" w:rsidR="000D69F1" w:rsidRDefault="000D69F1"/>
    <w:sectPr w:rsidR="000D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175098" w15:done="0"/>
  <w15:commentEx w15:paraId="636B9A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E6E22" w16cex:dateUtc="2021-07-18T07:08:00Z"/>
  <w16cex:commentExtensible w16cex:durableId="249E6E08" w16cex:dateUtc="2021-07-18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175098" w16cid:durableId="249E6E22"/>
  <w16cid:commentId w16cid:paraId="636B9AF9" w16cid:durableId="249E6E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MIG UMIG">
    <w15:presenceInfo w15:providerId="Windows Live" w15:userId="960e45fed5f6e1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CA"/>
    <w:rsid w:val="000D69F1"/>
    <w:rsid w:val="000E735D"/>
    <w:rsid w:val="001E02C0"/>
    <w:rsid w:val="003410DB"/>
    <w:rsid w:val="00386DCA"/>
    <w:rsid w:val="00761C3F"/>
    <w:rsid w:val="007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NoteBook-PC</cp:lastModifiedBy>
  <cp:revision>2</cp:revision>
  <dcterms:created xsi:type="dcterms:W3CDTF">2021-07-18T08:32:00Z</dcterms:created>
  <dcterms:modified xsi:type="dcterms:W3CDTF">2021-07-18T08:32:00Z</dcterms:modified>
</cp:coreProperties>
</file>