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E51E" w14:textId="77777777" w:rsidR="009C3371" w:rsidRDefault="00000000">
      <w:pPr>
        <w:keepNext/>
        <w:spacing w:after="480"/>
        <w:jc w:val="center"/>
        <w:rPr>
          <w:szCs w:val="20"/>
        </w:rPr>
      </w:pPr>
      <w:r>
        <w:rPr>
          <w:b/>
          <w:szCs w:val="20"/>
        </w:rPr>
        <w:t>Oświadczenie o spełnieniu minimalnych wymagań służących zapewnieniu dostępności osobom ze szczególnymi potrzebami</w:t>
      </w:r>
    </w:p>
    <w:p w14:paraId="21A751D8" w14:textId="77777777" w:rsidR="009C3371" w:rsidRDefault="00000000">
      <w:pPr>
        <w:spacing w:before="120" w:after="120"/>
        <w:ind w:left="283" w:firstLine="227"/>
        <w:jc w:val="righ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..…………………..</w:t>
      </w:r>
    </w:p>
    <w:p w14:paraId="2AFB89D0" w14:textId="77777777" w:rsidR="009C3371" w:rsidRDefault="00000000">
      <w:pPr>
        <w:spacing w:before="120" w:after="120"/>
        <w:ind w:left="283" w:firstLine="227"/>
        <w:jc w:val="right"/>
        <w:rPr>
          <w:i/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(miejscowość i data)</w:t>
      </w:r>
    </w:p>
    <w:p w14:paraId="0EE2A8D6" w14:textId="77777777" w:rsidR="009C3371" w:rsidRDefault="009C3371">
      <w:pPr>
        <w:spacing w:before="120" w:after="120"/>
        <w:ind w:left="283" w:firstLine="227"/>
        <w:jc w:val="right"/>
        <w:rPr>
          <w:color w:val="000000"/>
          <w:szCs w:val="20"/>
          <w:u w:color="000000"/>
        </w:rPr>
      </w:pPr>
    </w:p>
    <w:p w14:paraId="2873DD08" w14:textId="77777777" w:rsidR="009C3371" w:rsidRDefault="009C3371">
      <w:pPr>
        <w:spacing w:before="120" w:after="120"/>
        <w:ind w:left="283" w:firstLine="227"/>
        <w:jc w:val="right"/>
        <w:rPr>
          <w:color w:val="000000"/>
          <w:szCs w:val="20"/>
          <w:u w:color="000000"/>
        </w:rPr>
      </w:pPr>
    </w:p>
    <w:p w14:paraId="7FF333B9" w14:textId="37B0E7F6" w:rsidR="009C3371" w:rsidRDefault="00000000">
      <w:pPr>
        <w:spacing w:before="120" w:after="120"/>
        <w:ind w:left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Oświadczam, że w ramach realizacji zadania publicznego pt.: …………………………………. …………………………………….………………………………………………………………….…</w:t>
      </w:r>
      <w:r w:rsidR="00506D93">
        <w:rPr>
          <w:color w:val="000000"/>
          <w:szCs w:val="20"/>
          <w:u w:color="000000"/>
        </w:rPr>
        <w:t>…………..</w:t>
      </w:r>
    </w:p>
    <w:p w14:paraId="30144CC6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(nazwa zadania)</w:t>
      </w:r>
    </w:p>
    <w:p w14:paraId="15D2187B" w14:textId="77777777" w:rsidR="009C3371" w:rsidRDefault="00000000">
      <w:pPr>
        <w:spacing w:before="120" w:after="120"/>
        <w:ind w:left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zostaną spełnione następujące wymagania służące zapewnieniu dostępności osobom ze szczególnymi potrzebami zgodnie z ustawą z dnia 19 lipca 2019 r o zapewnianiu dostępności osobom ze szczególnymi potrzebami (t.j. Dz.U. 2024 poz. 1411, z późn. zm.):</w:t>
      </w:r>
    </w:p>
    <w:p w14:paraId="3801E447" w14:textId="77777777" w:rsidR="009C3371" w:rsidRDefault="009C3371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  <w:gridCol w:w="1668"/>
      </w:tblGrid>
      <w:tr w:rsidR="009C3371" w14:paraId="6611F34E" w14:textId="77777777">
        <w:trPr>
          <w:trHeight w:val="548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71C" w14:textId="77777777" w:rsidR="009C3371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I. Minimalne wymagania w zakresie dostępności architektonicznej</w:t>
            </w:r>
          </w:p>
        </w:tc>
      </w:tr>
      <w:tr w:rsidR="009C3371" w14:paraId="1080FB1B" w14:textId="77777777">
        <w:trPr>
          <w:trHeight w:val="941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1C6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a) zapewnienie wolnych od barier poziomych i pionowych przestrzeni komunikacyjnych budynków*: …………………………………………………...….....................................</w:t>
            </w:r>
          </w:p>
          <w:p w14:paraId="490F7BFC" w14:textId="77777777" w:rsidR="009C3371" w:rsidRDefault="0000000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5154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1AE6A07C" w14:textId="77777777" w:rsidTr="00506D93">
        <w:trPr>
          <w:trHeight w:val="1547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A63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b) instalacja urządzeń lub zastosowanie środków technicznych i rozwiązań architektonicznych w budynku, które umożliwiają dostęp do wszystkich pomieszczeń, z wyłączeniem pomieszczeń technicznych*: ……….............................................................................</w:t>
            </w:r>
          </w:p>
          <w:p w14:paraId="5F85BEEA" w14:textId="77777777" w:rsidR="009C3371" w:rsidRDefault="0000000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6E1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4B8E2064" w14:textId="77777777">
        <w:trPr>
          <w:trHeight w:val="973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81C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c) zapewnienie informacji na temat rozkładu  pomieszczeń w budynku, co najmniej w sposób wizualny i dotykowy lub głosowy*: ….………….........................................................</w:t>
            </w:r>
          </w:p>
          <w:p w14:paraId="5FB79373" w14:textId="77777777" w:rsidR="009C3371" w:rsidRDefault="0000000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558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12A99A68" w14:textId="77777777" w:rsidTr="00506D93">
        <w:trPr>
          <w:trHeight w:val="155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AD9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d) zapewnienie wstępu do budynku osobie korzystającej z psa asystującego, o którym mowa w art. 2 pkt 11 ustawy z dnia 27 sierpnia 1997 r. o rehabilitacji zawodowej i społecznej oraz zatrudnianiu osób niepełnosprawnych (tekst jednolity: Dz.U. 2024 poz. 44, z późn. zm.)*: ….……………………………………………………………………..............................</w:t>
            </w:r>
          </w:p>
          <w:p w14:paraId="39447D9A" w14:textId="77777777" w:rsidR="009C3371" w:rsidRDefault="0000000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……………………………………………………………………………………………..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D76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1F1892C9" w14:textId="77777777" w:rsidTr="00506D93">
        <w:trPr>
          <w:trHeight w:val="1265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6A6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e) zapewnienie osobom ze szczególnymi potrzebami możliwości ewakuacji lub ich uratowania w inny sposób*: ………………………………………………………...........................</w:t>
            </w:r>
          </w:p>
          <w:p w14:paraId="6CC410FD" w14:textId="77777777" w:rsidR="009C3371" w:rsidRDefault="0000000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AD13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55E26CC6" w14:textId="77777777">
        <w:trPr>
          <w:trHeight w:val="559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FD8B" w14:textId="77777777" w:rsidR="009C3371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II. Minimalne wymagania w zakresie dostępności cyfrowej</w:t>
            </w:r>
          </w:p>
        </w:tc>
      </w:tr>
      <w:tr w:rsidR="009C3371" w14:paraId="5A179C51" w14:textId="77777777" w:rsidTr="00506D93">
        <w:trPr>
          <w:trHeight w:val="1225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D95E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a) spełnienie wymagań określonych w ustawie z dnia 4 kwietnia 2019 r. o dostępności cyfrowej stron internetowych i aplikacji mobilnych podmiotów publicznych*:……………………………………………………………………………..</w:t>
            </w:r>
          </w:p>
          <w:p w14:paraId="7966EB7F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6D1B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3B9037C9" w14:textId="77777777">
        <w:trPr>
          <w:trHeight w:val="579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4D6" w14:textId="77777777" w:rsidR="009C3371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III. Minimalne wymagania w zakresie dostępności informacyjno-komunikacyjnej</w:t>
            </w:r>
          </w:p>
        </w:tc>
      </w:tr>
      <w:tr w:rsidR="009C3371" w14:paraId="4FC2C687" w14:textId="77777777">
        <w:trPr>
          <w:trHeight w:val="1673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DF08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lastRenderedPageBreak/>
              <w:t>a) obsługa z wykorzystaniem środków wspierających komunikowanie się, o których mowa w art. 3 pkt 5 ustawy z dnia 19 sierpnia 2011 r. o języku migowym i innych środkach komunikowania się (Dz. U. z 2017 r. poz. 1824), lub przez wykorzystanie zdalnego dostępu online  do usługi tłumacza przez strony internetowe i aplikacje*: ………………..……………………………………....................................................</w:t>
            </w:r>
          </w:p>
          <w:p w14:paraId="1D50F48C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301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415749D5" w14:textId="77777777">
        <w:trPr>
          <w:trHeight w:val="1413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8B9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b) instalacja urządzeń lub innych środków technicznych do obsługi osób słabosłyszących, w szczególności pętli indukcyjnych, systemów FM lub urządzeń opartych o inne technologie, których celem jest wspomaganie słyszenia*: ………………………………………………………………………………..................</w:t>
            </w:r>
          </w:p>
          <w:p w14:paraId="06269FB1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EDCB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216DD7F3" w14:textId="77777777">
        <w:trPr>
          <w:trHeight w:val="1689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5FD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c) zapewnienie na stronie internetowej oferenta informacji o zakresie jego działalności, w tym o realizowanym zadaniu publicznym – w postaci elektronicznego pliku zawierającego tekst odczytywalny maszynowo, nagrania treści w polskim języku migowym oraz informacji w tekście łatwym do czytania*: ……….……………………………………………………………………….................</w:t>
            </w:r>
          </w:p>
          <w:p w14:paraId="51FBFAEF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7C5D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6D6D2AC2" w14:textId="77777777">
        <w:trPr>
          <w:trHeight w:val="976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8CB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d) zapewnienie, na wniosek osoby ze szczególnymi potrzebami, komunikacji z oferentem w formie określonej w tym wniosku*: …………………………………...........................</w:t>
            </w:r>
          </w:p>
          <w:p w14:paraId="08AF3A1D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1E03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10C229BD" w14:textId="77777777">
        <w:trPr>
          <w:trHeight w:val="5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43C" w14:textId="77777777" w:rsidR="009C3371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IV. Dostęp alternatywny***</w:t>
            </w:r>
          </w:p>
        </w:tc>
      </w:tr>
      <w:tr w:rsidR="009C3371" w14:paraId="514F6805" w14:textId="77777777">
        <w:trPr>
          <w:trHeight w:val="1012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406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a) zapewnienie osobie ze szczególnymi potrzebami wsparcia innej osoby*: ……………………………………………………………………………......................</w:t>
            </w:r>
          </w:p>
          <w:p w14:paraId="26835BAD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B6BE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59E12010" w14:textId="77777777">
        <w:trPr>
          <w:trHeight w:val="98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F37" w14:textId="77777777" w:rsidR="009C3371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b) zapewnienie wsparcia technicznego osobie ze szczególnymi potrzebami, w tym z wykorzystaniem nowoczesnych technologii*: ……………………………................... ……………………………………………………………………………………………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44D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  <w:tr w:rsidR="009C3371" w14:paraId="5D235088" w14:textId="77777777">
        <w:trPr>
          <w:trHeight w:val="606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874" w14:textId="77777777" w:rsidR="009C3371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V. Inne rozwiązania zwiększające dostępność osobom ze szczególnymi potrzebami</w:t>
            </w:r>
          </w:p>
        </w:tc>
      </w:tr>
      <w:tr w:rsidR="009C3371" w14:paraId="34EF28A5" w14:textId="77777777">
        <w:trPr>
          <w:trHeight w:val="70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BCE" w14:textId="77777777" w:rsidR="009C3371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……………………………………………………………………………....................</w:t>
            </w:r>
          </w:p>
          <w:p w14:paraId="4A2FC4FA" w14:textId="77777777" w:rsidR="009C3371" w:rsidRDefault="0000000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……………………………………………………………………………....................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E2D" w14:textId="77777777" w:rsidR="009C3371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>tak / nie /</w:t>
            </w:r>
            <w:r>
              <w:rPr>
                <w:color w:val="000000"/>
                <w:szCs w:val="20"/>
                <w:u w:color="000000"/>
              </w:rPr>
              <w:br/>
              <w:t>nie dotyczy**</w:t>
            </w:r>
          </w:p>
        </w:tc>
      </w:tr>
    </w:tbl>
    <w:p w14:paraId="2F166662" w14:textId="77777777" w:rsidR="00506D93" w:rsidRDefault="00506D93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p w14:paraId="55F702AE" w14:textId="02A28008" w:rsidR="009C337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* W przypadku zaznaczenia odpowiedzi „tak” należy wskazać, w jaki sposób zostanie spełnione dane wymaganie.</w:t>
      </w:r>
    </w:p>
    <w:p w14:paraId="002EA4A8" w14:textId="77777777" w:rsidR="009C337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** Należy zaznaczyć właściwą odpowiedź.</w:t>
      </w:r>
    </w:p>
    <w:p w14:paraId="186F7389" w14:textId="77777777" w:rsidR="009C337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*** Jeżeli ze względów technicznych lub prawnych nie jest możliwe zapewnienie dostępności osobie ze szczególnymi potrzebami w zakresie minimalnej dostępności architektonicznej lub informacyjno-komunikacyjnej, oferent zapewnia takiej osobie dostęp alternatywny.</w:t>
      </w:r>
    </w:p>
    <w:p w14:paraId="2BC5AEBC" w14:textId="77777777" w:rsidR="009C3371" w:rsidRDefault="009C3371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p w14:paraId="59CD2EB4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……………………………………………………..</w:t>
      </w:r>
    </w:p>
    <w:p w14:paraId="2F859B97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Pieczęć i podpisy osób upoważnionych do składania oświadczeń woli w imieniu oferenta</w:t>
      </w:r>
    </w:p>
    <w:p w14:paraId="33AEAE6C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Podstawa prawna</w:t>
      </w:r>
    </w:p>
    <w:p w14:paraId="2BE72637" w14:textId="4848F4DD" w:rsidR="009C3371" w:rsidRDefault="00000000" w:rsidP="00253472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</w:rPr>
        <w:t xml:space="preserve">Zgodnie z art. 4 ust. 3 ustawy z dnia 19 lipca 2019 r. o zapewnianiu dostępności osobom ze szczególnymi potrzebami, w przypadku zlecania lub powierzania, na podstawie umowy, realizacji zadań publicznych finansowanych z udziałem środków publicznych lub udzielania zamówień publicznych podmiotom innym niż podmioty publiczne, podmiot publiczny jest obowiązany do określenia w treści umowy warunków służących </w:t>
      </w:r>
      <w:r>
        <w:rPr>
          <w:color w:val="000000"/>
          <w:szCs w:val="20"/>
          <w:u w:color="000000"/>
        </w:rPr>
        <w:lastRenderedPageBreak/>
        <w:t>zapewnieniu dostępności osobom ze szczególnymi potrzebami w zakresie tych zadań publicznych lub zamówień publicznych, z uwzględnieniem minimalnych wymagań, o których mowa w art. 6 ustawy</w:t>
      </w:r>
      <w:r w:rsidR="00253472">
        <w:rPr>
          <w:color w:val="000000"/>
          <w:szCs w:val="20"/>
          <w:u w:color="000000"/>
        </w:rPr>
        <w:t>.</w:t>
      </w:r>
    </w:p>
    <w:sectPr w:rsidR="009C3371" w:rsidSect="000648FC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A3B2" w14:textId="77777777" w:rsidR="007D0D0A" w:rsidRDefault="007D0D0A">
      <w:r>
        <w:separator/>
      </w:r>
    </w:p>
  </w:endnote>
  <w:endnote w:type="continuationSeparator" w:id="0">
    <w:p w14:paraId="397A65F3" w14:textId="77777777" w:rsidR="007D0D0A" w:rsidRDefault="007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32"/>
      <w:gridCol w:w="3274"/>
    </w:tblGrid>
    <w:tr w:rsidR="009C3371" w14:paraId="5DD9B0AB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9869D0" w14:textId="77777777" w:rsidR="009C337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ED928552-633C-41B4-9586-8E3D4DA7904D.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202289" w14:textId="0A27E778" w:rsidR="009C337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D3AC1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14:paraId="035B743B" w14:textId="77777777" w:rsidR="009C3371" w:rsidRDefault="009C33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F481" w14:textId="77777777" w:rsidR="007D0D0A" w:rsidRDefault="007D0D0A">
      <w:r>
        <w:separator/>
      </w:r>
    </w:p>
  </w:footnote>
  <w:footnote w:type="continuationSeparator" w:id="0">
    <w:p w14:paraId="0DA073A6" w14:textId="77777777" w:rsidR="007D0D0A" w:rsidRDefault="007D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48FC"/>
    <w:rsid w:val="001D3AC1"/>
    <w:rsid w:val="00253472"/>
    <w:rsid w:val="002A08AF"/>
    <w:rsid w:val="002E514F"/>
    <w:rsid w:val="003C7BA5"/>
    <w:rsid w:val="003E2293"/>
    <w:rsid w:val="00485197"/>
    <w:rsid w:val="00506D93"/>
    <w:rsid w:val="007D0D0A"/>
    <w:rsid w:val="009C3371"/>
    <w:rsid w:val="00A64EF0"/>
    <w:rsid w:val="00A77B3E"/>
    <w:rsid w:val="00C3667E"/>
    <w:rsid w:val="00CA2A55"/>
    <w:rsid w:val="00F2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B0C15"/>
  <w15:docId w15:val="{7684F942-461D-44EE-BCE7-518BC47E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316.2025 z dnia 19 listopada 2025 r.</dc:title>
  <dc:subject>w sprawie ogłoszenia otwartego konkursu ofert na wsparcie poprzez udzielenie dotacji organizacjom pozarządowym i^podmiotom wymienionym w^art.^3^ust.^3^ustawy z^dnia 24^kwietnia 2003^roku o^działalności pożytku publicznego i^o wolontariacie na realizację zadania publicznego z^zakresu: „Działalność na rzecz osób z^niepełnosprawnościami” w^2026^r., ustalenia kryteriów oceny ofert w^tym konkursie oraz powołania komisji ds. oceny ofert konkursowych.</dc:subject>
  <dc:creator>dbal</dc:creator>
  <cp:lastModifiedBy>Dorota Bal</cp:lastModifiedBy>
  <cp:revision>6</cp:revision>
  <dcterms:created xsi:type="dcterms:W3CDTF">2025-11-20T12:34:00Z</dcterms:created>
  <dcterms:modified xsi:type="dcterms:W3CDTF">2025-11-20T12:35:00Z</dcterms:modified>
  <cp:category>Akt prawny</cp:category>
</cp:coreProperties>
</file>